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42" w:rsidRPr="00D838CF" w:rsidRDefault="000E4742" w:rsidP="00D838CF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D838CF">
        <w:rPr>
          <w:rFonts w:ascii="Arial" w:hAnsi="Arial" w:cs="Arial"/>
          <w:sz w:val="24"/>
          <w:szCs w:val="24"/>
          <w:u w:val="single"/>
        </w:rPr>
        <w:t>RESUMEN DEL CURSO SOBRE ABP (CEO San Juan)</w:t>
      </w:r>
    </w:p>
    <w:p w:rsidR="00924259" w:rsidRPr="00D838CF" w:rsidRDefault="00924259" w:rsidP="000E4742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D838CF">
        <w:rPr>
          <w:rFonts w:ascii="Arial" w:hAnsi="Arial" w:cs="Arial"/>
          <w:sz w:val="24"/>
          <w:szCs w:val="24"/>
          <w:u w:val="single"/>
        </w:rPr>
        <w:t>Ángel García Hernández</w:t>
      </w:r>
    </w:p>
    <w:p w:rsidR="00D7081E" w:rsidRPr="00D838CF" w:rsidRDefault="000E4742" w:rsidP="001E1C8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838CF">
        <w:rPr>
          <w:rFonts w:ascii="Arial" w:hAnsi="Arial" w:cs="Arial"/>
          <w:sz w:val="24"/>
          <w:szCs w:val="24"/>
        </w:rPr>
        <w:tab/>
      </w:r>
      <w:r w:rsidR="00D7081E" w:rsidRPr="00D838CF">
        <w:rPr>
          <w:rFonts w:ascii="Arial" w:hAnsi="Arial" w:cs="Arial"/>
          <w:sz w:val="24"/>
          <w:szCs w:val="24"/>
        </w:rPr>
        <w:t xml:space="preserve">Durante el primer trimestre del curso 2019/20, un equipo de docentes del </w:t>
      </w:r>
      <w:r w:rsidR="0007368C" w:rsidRPr="00D838CF">
        <w:rPr>
          <w:rFonts w:ascii="Arial" w:hAnsi="Arial" w:cs="Arial"/>
          <w:sz w:val="24"/>
          <w:szCs w:val="24"/>
        </w:rPr>
        <w:t xml:space="preserve">CEO San Juan de la localidad de  Benavides de Órbigo (León), </w:t>
      </w:r>
      <w:r w:rsidR="00DE0D41" w:rsidRPr="00D838CF">
        <w:rPr>
          <w:rFonts w:ascii="Arial" w:hAnsi="Arial" w:cs="Arial"/>
          <w:sz w:val="24"/>
          <w:szCs w:val="24"/>
        </w:rPr>
        <w:t>se ha</w:t>
      </w:r>
      <w:r w:rsidR="0007368C" w:rsidRPr="00D838CF">
        <w:rPr>
          <w:rFonts w:ascii="Arial" w:hAnsi="Arial" w:cs="Arial"/>
          <w:sz w:val="24"/>
          <w:szCs w:val="24"/>
        </w:rPr>
        <w:t xml:space="preserve"> formado en la metodología de “Aprendizaje Basado en Proyectos” (en adelante ABP).</w:t>
      </w:r>
    </w:p>
    <w:p w:rsidR="00477C0D" w:rsidRPr="00D838CF" w:rsidRDefault="00DE0D41" w:rsidP="00DE0D41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D838CF">
        <w:rPr>
          <w:rFonts w:ascii="Arial" w:hAnsi="Arial" w:cs="Arial"/>
          <w:sz w:val="24"/>
          <w:szCs w:val="24"/>
        </w:rPr>
        <w:tab/>
      </w:r>
      <w:r w:rsidR="0007368C" w:rsidRPr="00D838CF">
        <w:rPr>
          <w:rFonts w:ascii="Arial" w:hAnsi="Arial" w:cs="Arial"/>
          <w:sz w:val="24"/>
          <w:szCs w:val="24"/>
        </w:rPr>
        <w:t>A lo largo de las d</w:t>
      </w:r>
      <w:r w:rsidRPr="00D838CF">
        <w:rPr>
          <w:rFonts w:ascii="Arial" w:hAnsi="Arial" w:cs="Arial"/>
          <w:sz w:val="24"/>
          <w:szCs w:val="24"/>
        </w:rPr>
        <w:t xml:space="preserve">iferentes sesiones de formación, los docentes </w:t>
      </w:r>
      <w:r w:rsidR="0007368C" w:rsidRPr="00D838CF">
        <w:rPr>
          <w:rFonts w:ascii="Arial" w:hAnsi="Arial" w:cs="Arial"/>
          <w:sz w:val="24"/>
          <w:szCs w:val="24"/>
        </w:rPr>
        <w:t xml:space="preserve">han enriquecido su bagaje metodológico adentrándose en las </w:t>
      </w:r>
      <w:r w:rsidR="006449D5" w:rsidRPr="00D838CF">
        <w:rPr>
          <w:rFonts w:ascii="Arial" w:hAnsi="Arial" w:cs="Arial"/>
          <w:sz w:val="24"/>
          <w:szCs w:val="24"/>
        </w:rPr>
        <w:t xml:space="preserve">múltiples </w:t>
      </w:r>
      <w:r w:rsidR="0007368C" w:rsidRPr="00D838CF">
        <w:rPr>
          <w:rFonts w:ascii="Arial" w:hAnsi="Arial" w:cs="Arial"/>
          <w:sz w:val="24"/>
          <w:szCs w:val="24"/>
        </w:rPr>
        <w:t xml:space="preserve"> concepciones que existen</w:t>
      </w:r>
      <w:r w:rsidR="00A47559" w:rsidRPr="00D838CF">
        <w:rPr>
          <w:rFonts w:ascii="Arial" w:hAnsi="Arial" w:cs="Arial"/>
          <w:sz w:val="24"/>
          <w:szCs w:val="24"/>
        </w:rPr>
        <w:t xml:space="preserve"> sobre el ABP</w:t>
      </w:r>
      <w:r w:rsidR="00D838CF" w:rsidRPr="00D838CF">
        <w:rPr>
          <w:rFonts w:ascii="Arial" w:hAnsi="Arial" w:cs="Arial"/>
          <w:sz w:val="24"/>
          <w:szCs w:val="24"/>
        </w:rPr>
        <w:t>:</w:t>
      </w:r>
      <w:r w:rsidR="0007368C" w:rsidRPr="00D838CF">
        <w:rPr>
          <w:rFonts w:ascii="Arial" w:hAnsi="Arial" w:cs="Arial"/>
          <w:sz w:val="24"/>
          <w:szCs w:val="24"/>
        </w:rPr>
        <w:t xml:space="preserve"> </w:t>
      </w:r>
      <w:r w:rsidR="000E4742" w:rsidRPr="00D838CF">
        <w:rPr>
          <w:rFonts w:ascii="Arial" w:hAnsi="Arial" w:cs="Arial"/>
          <w:sz w:val="24"/>
          <w:szCs w:val="24"/>
        </w:rPr>
        <w:t xml:space="preserve">sus orígenes, </w:t>
      </w:r>
      <w:r w:rsidR="0007368C" w:rsidRPr="00D838CF">
        <w:rPr>
          <w:rFonts w:ascii="Arial" w:hAnsi="Arial" w:cs="Arial"/>
          <w:sz w:val="24"/>
          <w:szCs w:val="24"/>
        </w:rPr>
        <w:t>las características que lo definen</w:t>
      </w:r>
      <w:r w:rsidRPr="00D838CF">
        <w:rPr>
          <w:rFonts w:ascii="Arial" w:hAnsi="Arial" w:cs="Arial"/>
          <w:sz w:val="24"/>
          <w:szCs w:val="24"/>
        </w:rPr>
        <w:t xml:space="preserve">, </w:t>
      </w:r>
      <w:r w:rsidR="00A47559" w:rsidRPr="00D838CF">
        <w:rPr>
          <w:rFonts w:ascii="Arial" w:hAnsi="Arial" w:cs="Arial"/>
          <w:sz w:val="24"/>
          <w:szCs w:val="24"/>
        </w:rPr>
        <w:t>la tipología</w:t>
      </w:r>
      <w:r w:rsidRPr="00D838CF">
        <w:rPr>
          <w:rFonts w:ascii="Arial" w:hAnsi="Arial" w:cs="Arial"/>
          <w:sz w:val="24"/>
          <w:szCs w:val="24"/>
        </w:rPr>
        <w:t xml:space="preserve"> de ABP</w:t>
      </w:r>
      <w:r w:rsidR="00A47559" w:rsidRPr="00D838CF">
        <w:rPr>
          <w:rFonts w:ascii="Arial" w:hAnsi="Arial" w:cs="Arial"/>
          <w:sz w:val="24"/>
          <w:szCs w:val="24"/>
        </w:rPr>
        <w:t xml:space="preserve"> atendiendo a diferentes criterios</w:t>
      </w:r>
      <w:r w:rsidR="00D838CF" w:rsidRPr="00D838CF">
        <w:rPr>
          <w:rFonts w:ascii="Arial" w:hAnsi="Arial" w:cs="Arial"/>
          <w:sz w:val="24"/>
          <w:szCs w:val="24"/>
        </w:rPr>
        <w:t xml:space="preserve">, </w:t>
      </w:r>
      <w:r w:rsidR="00A47559" w:rsidRPr="00D838CF">
        <w:rPr>
          <w:rFonts w:ascii="Arial" w:hAnsi="Arial" w:cs="Arial"/>
          <w:sz w:val="24"/>
          <w:szCs w:val="24"/>
        </w:rPr>
        <w:t>las dificultades reales que nos encontramos al implem</w:t>
      </w:r>
      <w:r w:rsidR="00D838CF" w:rsidRPr="00D838CF">
        <w:rPr>
          <w:rFonts w:ascii="Arial" w:hAnsi="Arial" w:cs="Arial"/>
          <w:sz w:val="24"/>
          <w:szCs w:val="24"/>
        </w:rPr>
        <w:t xml:space="preserve">entar un proyecto en las aulas, </w:t>
      </w:r>
      <w:r w:rsidRPr="00D838CF">
        <w:rPr>
          <w:rFonts w:ascii="Arial" w:hAnsi="Arial" w:cs="Arial"/>
          <w:sz w:val="24"/>
          <w:szCs w:val="24"/>
        </w:rPr>
        <w:t>los factores clave que determinan su éxito</w:t>
      </w:r>
      <w:r w:rsidR="00477C0D" w:rsidRPr="00D838CF">
        <w:rPr>
          <w:rFonts w:ascii="Arial" w:hAnsi="Arial" w:cs="Arial"/>
          <w:sz w:val="24"/>
          <w:szCs w:val="24"/>
        </w:rPr>
        <w:t>, entre otras ideas</w:t>
      </w:r>
      <w:r w:rsidR="0007368C" w:rsidRPr="00D838CF">
        <w:rPr>
          <w:rFonts w:ascii="Arial" w:hAnsi="Arial" w:cs="Arial"/>
          <w:sz w:val="24"/>
          <w:szCs w:val="24"/>
        </w:rPr>
        <w:t xml:space="preserve">. </w:t>
      </w:r>
    </w:p>
    <w:p w:rsidR="00A47559" w:rsidRPr="00D838CF" w:rsidRDefault="00477C0D" w:rsidP="00DE0D41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D838CF">
        <w:rPr>
          <w:rFonts w:ascii="Arial" w:hAnsi="Arial" w:cs="Arial"/>
          <w:sz w:val="24"/>
          <w:szCs w:val="24"/>
        </w:rPr>
        <w:tab/>
      </w:r>
      <w:r w:rsidR="0007368C" w:rsidRPr="00D838CF">
        <w:rPr>
          <w:rFonts w:ascii="Arial" w:hAnsi="Arial" w:cs="Arial"/>
          <w:sz w:val="24"/>
          <w:szCs w:val="24"/>
        </w:rPr>
        <w:t>También han conocido otras metodologías pertenecientes a la  fami</w:t>
      </w:r>
      <w:r w:rsidR="00D838CF" w:rsidRPr="00D838CF">
        <w:rPr>
          <w:rFonts w:ascii="Arial" w:hAnsi="Arial" w:cs="Arial"/>
          <w:sz w:val="24"/>
          <w:szCs w:val="24"/>
        </w:rPr>
        <w:t xml:space="preserve">lia del trabajo por  proyectos </w:t>
      </w:r>
      <w:r w:rsidR="0007368C" w:rsidRPr="00D838CF">
        <w:rPr>
          <w:rFonts w:ascii="Arial" w:hAnsi="Arial" w:cs="Arial"/>
          <w:sz w:val="24"/>
          <w:szCs w:val="24"/>
        </w:rPr>
        <w:t xml:space="preserve"> que tienen puntos en común, como por ejemplo el Aprendizaje Basado en Problemas,</w:t>
      </w:r>
      <w:r w:rsidR="00A47559" w:rsidRPr="00D838CF">
        <w:rPr>
          <w:rFonts w:ascii="Arial" w:hAnsi="Arial" w:cs="Arial"/>
          <w:sz w:val="24"/>
          <w:szCs w:val="24"/>
        </w:rPr>
        <w:t xml:space="preserve"> el Aprendizaje y S</w:t>
      </w:r>
      <w:r w:rsidR="0007368C" w:rsidRPr="00D838CF">
        <w:rPr>
          <w:rFonts w:ascii="Arial" w:hAnsi="Arial" w:cs="Arial"/>
          <w:sz w:val="24"/>
          <w:szCs w:val="24"/>
        </w:rPr>
        <w:t>ervicio o  los proyectos STEAM</w:t>
      </w:r>
      <w:r w:rsidR="00A47559" w:rsidRPr="00D838CF">
        <w:rPr>
          <w:rFonts w:ascii="Arial" w:hAnsi="Arial" w:cs="Arial"/>
          <w:sz w:val="24"/>
          <w:szCs w:val="24"/>
        </w:rPr>
        <w:t>, entre otras.</w:t>
      </w:r>
    </w:p>
    <w:p w:rsidR="00A47559" w:rsidRPr="00D838CF" w:rsidRDefault="00477C0D" w:rsidP="00DE0D41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D838CF">
        <w:rPr>
          <w:rFonts w:ascii="Arial" w:hAnsi="Arial" w:cs="Arial"/>
          <w:sz w:val="24"/>
          <w:szCs w:val="24"/>
        </w:rPr>
        <w:tab/>
      </w:r>
      <w:r w:rsidR="000E4742" w:rsidRPr="00D838CF">
        <w:rPr>
          <w:rFonts w:ascii="Arial" w:hAnsi="Arial" w:cs="Arial"/>
          <w:sz w:val="24"/>
          <w:szCs w:val="24"/>
        </w:rPr>
        <w:t>Los docentes, h</w:t>
      </w:r>
      <w:r w:rsidR="00A47559" w:rsidRPr="00D838CF">
        <w:rPr>
          <w:rFonts w:ascii="Arial" w:hAnsi="Arial" w:cs="Arial"/>
          <w:sz w:val="24"/>
          <w:szCs w:val="24"/>
        </w:rPr>
        <w:t xml:space="preserve">an </w:t>
      </w:r>
      <w:r w:rsidR="006449D5" w:rsidRPr="00D838CF">
        <w:rPr>
          <w:rFonts w:ascii="Arial" w:hAnsi="Arial" w:cs="Arial"/>
          <w:sz w:val="24"/>
          <w:szCs w:val="24"/>
        </w:rPr>
        <w:t>aprendido cómo diseñar un proyecto</w:t>
      </w:r>
      <w:r w:rsidR="00D02A5C" w:rsidRPr="00D838CF">
        <w:rPr>
          <w:rFonts w:ascii="Arial" w:hAnsi="Arial" w:cs="Arial"/>
          <w:sz w:val="24"/>
          <w:szCs w:val="24"/>
        </w:rPr>
        <w:t xml:space="preserve"> dentro de la metodología ABP</w:t>
      </w:r>
      <w:r w:rsidR="006449D5" w:rsidRPr="00D838CF">
        <w:rPr>
          <w:rFonts w:ascii="Arial" w:hAnsi="Arial" w:cs="Arial"/>
          <w:sz w:val="24"/>
          <w:szCs w:val="24"/>
        </w:rPr>
        <w:t xml:space="preserve">, y han </w:t>
      </w:r>
      <w:r w:rsidR="00A47559" w:rsidRPr="00D838CF">
        <w:rPr>
          <w:rFonts w:ascii="Arial" w:hAnsi="Arial" w:cs="Arial"/>
          <w:sz w:val="24"/>
          <w:szCs w:val="24"/>
        </w:rPr>
        <w:t xml:space="preserve">conocido las </w:t>
      </w:r>
      <w:r w:rsidR="006449D5" w:rsidRPr="00D838CF">
        <w:rPr>
          <w:rFonts w:ascii="Arial" w:hAnsi="Arial" w:cs="Arial"/>
          <w:sz w:val="24"/>
          <w:szCs w:val="24"/>
        </w:rPr>
        <w:t xml:space="preserve">diferentes </w:t>
      </w:r>
      <w:r w:rsidR="00A47559" w:rsidRPr="00D838CF">
        <w:rPr>
          <w:rFonts w:ascii="Arial" w:hAnsi="Arial" w:cs="Arial"/>
          <w:sz w:val="24"/>
          <w:szCs w:val="24"/>
        </w:rPr>
        <w:t>fases</w:t>
      </w:r>
      <w:r w:rsidRPr="00D838CF">
        <w:rPr>
          <w:rFonts w:ascii="Arial" w:hAnsi="Arial" w:cs="Arial"/>
          <w:sz w:val="24"/>
          <w:szCs w:val="24"/>
        </w:rPr>
        <w:t xml:space="preserve"> de desarrollo de</w:t>
      </w:r>
      <w:r w:rsidR="000E4742" w:rsidRPr="00D838CF">
        <w:rPr>
          <w:rFonts w:ascii="Arial" w:hAnsi="Arial" w:cs="Arial"/>
          <w:sz w:val="24"/>
          <w:szCs w:val="24"/>
        </w:rPr>
        <w:t>l mismo</w:t>
      </w:r>
      <w:r w:rsidR="006449D5" w:rsidRPr="00D838CF">
        <w:rPr>
          <w:rFonts w:ascii="Arial" w:hAnsi="Arial" w:cs="Arial"/>
          <w:sz w:val="24"/>
          <w:szCs w:val="24"/>
        </w:rPr>
        <w:t xml:space="preserve">. Han visualizado </w:t>
      </w:r>
      <w:r w:rsidRPr="00D838CF">
        <w:rPr>
          <w:rFonts w:ascii="Arial" w:hAnsi="Arial" w:cs="Arial"/>
          <w:sz w:val="24"/>
          <w:szCs w:val="24"/>
        </w:rPr>
        <w:t>diferentes ejemplos</w:t>
      </w:r>
      <w:r w:rsidR="006449D5" w:rsidRPr="00D838CF">
        <w:rPr>
          <w:rFonts w:ascii="Arial" w:hAnsi="Arial" w:cs="Arial"/>
          <w:sz w:val="24"/>
          <w:szCs w:val="24"/>
        </w:rPr>
        <w:t xml:space="preserve"> de ABP</w:t>
      </w:r>
      <w:r w:rsidRPr="00D838CF">
        <w:rPr>
          <w:rFonts w:ascii="Arial" w:hAnsi="Arial" w:cs="Arial"/>
          <w:sz w:val="24"/>
          <w:szCs w:val="24"/>
        </w:rPr>
        <w:t>, así como las diferentes herramientas de evaluación que se pueden utilizar en esta metodología</w:t>
      </w:r>
      <w:r w:rsidR="006449D5" w:rsidRPr="00D838CF">
        <w:rPr>
          <w:rFonts w:ascii="Arial" w:hAnsi="Arial" w:cs="Arial"/>
          <w:sz w:val="24"/>
          <w:szCs w:val="24"/>
        </w:rPr>
        <w:t xml:space="preserve"> activa</w:t>
      </w:r>
      <w:r w:rsidRPr="00D838CF">
        <w:rPr>
          <w:rFonts w:ascii="Arial" w:hAnsi="Arial" w:cs="Arial"/>
          <w:sz w:val="24"/>
          <w:szCs w:val="24"/>
        </w:rPr>
        <w:t>.</w:t>
      </w:r>
    </w:p>
    <w:p w:rsidR="00924259" w:rsidRPr="00924259" w:rsidRDefault="006449D5" w:rsidP="00924259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D838CF">
        <w:rPr>
          <w:rFonts w:ascii="Arial" w:hAnsi="Arial" w:cs="Arial"/>
          <w:sz w:val="24"/>
          <w:szCs w:val="24"/>
        </w:rPr>
        <w:tab/>
      </w:r>
      <w:r w:rsidR="000E4742" w:rsidRPr="00D838CF">
        <w:rPr>
          <w:rFonts w:ascii="Arial" w:hAnsi="Arial" w:cs="Arial"/>
          <w:sz w:val="24"/>
          <w:szCs w:val="24"/>
        </w:rPr>
        <w:t>Por otro lado</w:t>
      </w:r>
      <w:r w:rsidRPr="00D838CF">
        <w:rPr>
          <w:rFonts w:ascii="Arial" w:hAnsi="Arial" w:cs="Arial"/>
          <w:sz w:val="24"/>
          <w:szCs w:val="24"/>
        </w:rPr>
        <w:t xml:space="preserve">, </w:t>
      </w:r>
      <w:r w:rsidR="00D838CF" w:rsidRPr="00D838CF">
        <w:rPr>
          <w:rFonts w:ascii="Arial" w:hAnsi="Arial" w:cs="Arial"/>
          <w:sz w:val="24"/>
          <w:szCs w:val="24"/>
        </w:rPr>
        <w:t>los asistentes</w:t>
      </w:r>
      <w:r w:rsidR="000E4742" w:rsidRPr="00D838CF">
        <w:rPr>
          <w:rFonts w:ascii="Arial" w:hAnsi="Arial" w:cs="Arial"/>
          <w:sz w:val="24"/>
          <w:szCs w:val="24"/>
        </w:rPr>
        <w:t>, han</w:t>
      </w:r>
      <w:r w:rsidRPr="00D838CF">
        <w:rPr>
          <w:rFonts w:ascii="Arial" w:hAnsi="Arial" w:cs="Arial"/>
          <w:sz w:val="24"/>
          <w:szCs w:val="24"/>
        </w:rPr>
        <w:t xml:space="preserve"> vivenciado dinámicas creativas y h</w:t>
      </w:r>
      <w:r w:rsidR="000E4742" w:rsidRPr="00D838CF">
        <w:rPr>
          <w:rFonts w:ascii="Arial" w:hAnsi="Arial" w:cs="Arial"/>
          <w:sz w:val="24"/>
          <w:szCs w:val="24"/>
        </w:rPr>
        <w:t>an</w:t>
      </w:r>
      <w:r w:rsidRPr="00D838CF">
        <w:rPr>
          <w:rFonts w:ascii="Arial" w:hAnsi="Arial" w:cs="Arial"/>
          <w:sz w:val="24"/>
          <w:szCs w:val="24"/>
        </w:rPr>
        <w:t xml:space="preserve"> experimentado pequeñas propuestas prácticas,</w:t>
      </w:r>
      <w:r w:rsidR="00A47559" w:rsidRPr="00D838CF">
        <w:rPr>
          <w:rFonts w:ascii="Arial" w:hAnsi="Arial" w:cs="Arial"/>
          <w:sz w:val="24"/>
          <w:szCs w:val="24"/>
        </w:rPr>
        <w:t xml:space="preserve"> sencillas</w:t>
      </w:r>
      <w:r w:rsidR="00477C0D" w:rsidRPr="00D838CF">
        <w:rPr>
          <w:rFonts w:ascii="Arial" w:hAnsi="Arial" w:cs="Arial"/>
          <w:sz w:val="24"/>
          <w:szCs w:val="24"/>
        </w:rPr>
        <w:t xml:space="preserve"> y asequibles</w:t>
      </w:r>
      <w:r w:rsidRPr="00D838CF">
        <w:rPr>
          <w:rFonts w:ascii="Arial" w:hAnsi="Arial" w:cs="Arial"/>
          <w:sz w:val="24"/>
          <w:szCs w:val="24"/>
        </w:rPr>
        <w:t xml:space="preserve">, </w:t>
      </w:r>
      <w:r w:rsidR="00477C0D" w:rsidRPr="00D838CF">
        <w:rPr>
          <w:rFonts w:ascii="Arial" w:hAnsi="Arial" w:cs="Arial"/>
          <w:sz w:val="24"/>
          <w:szCs w:val="24"/>
        </w:rPr>
        <w:t xml:space="preserve"> </w:t>
      </w:r>
      <w:r w:rsidRPr="00D838CF">
        <w:rPr>
          <w:rFonts w:ascii="Arial" w:hAnsi="Arial" w:cs="Arial"/>
          <w:sz w:val="24"/>
          <w:szCs w:val="24"/>
        </w:rPr>
        <w:t>con el fin de</w:t>
      </w:r>
      <w:r w:rsidR="00A47559" w:rsidRPr="00D838CF">
        <w:rPr>
          <w:rFonts w:ascii="Arial" w:hAnsi="Arial" w:cs="Arial"/>
          <w:sz w:val="24"/>
          <w:szCs w:val="24"/>
        </w:rPr>
        <w:t xml:space="preserve"> iniciarse en esta metodología</w:t>
      </w:r>
      <w:r w:rsidR="000E4742" w:rsidRPr="00D838CF">
        <w:rPr>
          <w:rFonts w:ascii="Arial" w:hAnsi="Arial" w:cs="Arial"/>
          <w:sz w:val="24"/>
          <w:szCs w:val="24"/>
        </w:rPr>
        <w:t xml:space="preserve">. Por último, mediante  propuestas </w:t>
      </w:r>
      <w:bookmarkStart w:id="0" w:name="_GoBack"/>
      <w:bookmarkEnd w:id="0"/>
      <w:r w:rsidR="000E4742" w:rsidRPr="00D838CF">
        <w:rPr>
          <w:rFonts w:ascii="Arial" w:hAnsi="Arial" w:cs="Arial"/>
          <w:sz w:val="24"/>
          <w:szCs w:val="24"/>
        </w:rPr>
        <w:t>cooperativas, han reflexionado sobre su propia práctica docente, con el fin de mejorarla.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Una de las técnicas creativas que utilizamos para dinamizar los equipos cooperativos fue la "</w:t>
      </w:r>
      <w:r w:rsidRPr="0092425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técnica de las 6 W".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Una vez establecido el hilo conductor del proyecto, los docentes plantean algunas preguntas relacionadas con las siguientes partículas </w:t>
      </w:r>
      <w:proofErr w:type="gramStart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interrogativas :</w:t>
      </w:r>
      <w:proofErr w:type="gramEnd"/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What</w:t>
      </w:r>
      <w:proofErr w:type="spellEnd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 </w:t>
      </w:r>
      <w:proofErr w:type="spellStart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why</w:t>
      </w:r>
      <w:proofErr w:type="spellEnd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who</w:t>
      </w:r>
      <w:proofErr w:type="spellEnd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 </w:t>
      </w:r>
      <w:proofErr w:type="spellStart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when</w:t>
      </w:r>
      <w:proofErr w:type="spellEnd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where</w:t>
      </w:r>
      <w:proofErr w:type="spellEnd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</w:t>
      </w:r>
      <w:proofErr w:type="spellStart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how</w:t>
      </w:r>
      <w:proofErr w:type="spellEnd"/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 este modo ayudamos a guiar el pensamiento y la reflexión sobre cuestiones como: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Qué queremos conseguir. 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Qué profesores pueden implicarse.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Qué recursos necesitamos.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Quién se encarga de determinadas tareas.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- Dónde buscamos información,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Cuándo exponemos el producto final.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Por qué nos enfocamos en determinados contenidos y competencias.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242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Cómo co</w:t>
      </w:r>
      <w:r w:rsidR="00D838C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nseguir los objetivo propuestos y cómo organizar el trabajo.</w:t>
      </w: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924259" w:rsidRPr="00924259" w:rsidRDefault="00924259" w:rsidP="0092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7081E" w:rsidRPr="00D838CF" w:rsidRDefault="00D7081E" w:rsidP="00D7081E">
      <w:pPr>
        <w:tabs>
          <w:tab w:val="left" w:pos="3261"/>
        </w:tabs>
        <w:rPr>
          <w:rFonts w:ascii="Arial" w:hAnsi="Arial" w:cs="Arial"/>
          <w:sz w:val="24"/>
          <w:szCs w:val="24"/>
        </w:rPr>
      </w:pPr>
    </w:p>
    <w:sectPr w:rsidR="00D7081E" w:rsidRPr="00D83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1E"/>
    <w:rsid w:val="0007368C"/>
    <w:rsid w:val="000E4742"/>
    <w:rsid w:val="001E1C86"/>
    <w:rsid w:val="00297B7C"/>
    <w:rsid w:val="00477C0D"/>
    <w:rsid w:val="006449D5"/>
    <w:rsid w:val="00924259"/>
    <w:rsid w:val="00A47559"/>
    <w:rsid w:val="00D02A5C"/>
    <w:rsid w:val="00D7081E"/>
    <w:rsid w:val="00D838CF"/>
    <w:rsid w:val="00DE0D41"/>
    <w:rsid w:val="00E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2</cp:revision>
  <dcterms:created xsi:type="dcterms:W3CDTF">2020-01-14T11:04:00Z</dcterms:created>
  <dcterms:modified xsi:type="dcterms:W3CDTF">2020-01-14T11:04:00Z</dcterms:modified>
</cp:coreProperties>
</file>