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4762" w14:textId="6F82D255" w:rsidR="006B1770" w:rsidRDefault="00295F58">
      <w:r>
        <w:rPr>
          <w:noProof/>
        </w:rPr>
        <w:drawing>
          <wp:inline distT="0" distB="0" distL="0" distR="0" wp14:anchorId="08CBE85D" wp14:editId="119DF767">
            <wp:extent cx="5715000" cy="4286250"/>
            <wp:effectExtent l="0" t="0" r="0" b="0"/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770" w:rsidSect="00295F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58"/>
    <w:rsid w:val="00295F58"/>
    <w:rsid w:val="006B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12E4"/>
  <w15:chartTrackingRefBased/>
  <w15:docId w15:val="{ABB31900-E769-4A11-B534-1DFB5111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REVILLA FERNANDEZ</dc:creator>
  <cp:keywords/>
  <dc:description/>
  <cp:lastModifiedBy>ROSA MARIA REVILLA FERNANDEZ</cp:lastModifiedBy>
  <cp:revision>1</cp:revision>
  <dcterms:created xsi:type="dcterms:W3CDTF">2022-05-23T16:31:00Z</dcterms:created>
  <dcterms:modified xsi:type="dcterms:W3CDTF">2022-05-23T16:32:00Z</dcterms:modified>
</cp:coreProperties>
</file>