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81" w:rsidRDefault="00650381" w:rsidP="00650381"/>
    <w:p w:rsidR="00F4145A" w:rsidRDefault="00F4145A" w:rsidP="00650381"/>
    <w:p w:rsidR="00F4145A" w:rsidRPr="00E944ED" w:rsidRDefault="00F4145A" w:rsidP="00F4145A">
      <w:pPr>
        <w:shd w:val="clear" w:color="auto" w:fill="FFFFFF"/>
        <w:spacing w:after="0" w:line="240" w:lineRule="auto"/>
        <w:textAlignment w:val="baseline"/>
        <w:rPr>
          <w:rFonts w:ascii="Arial" w:eastAsia="Times New Roman" w:hAnsi="Arial" w:cs="Arial"/>
          <w:b/>
          <w:color w:val="555555"/>
          <w:sz w:val="28"/>
          <w:szCs w:val="28"/>
          <w:lang w:eastAsia="es-ES"/>
        </w:rPr>
      </w:pPr>
      <w:r w:rsidRPr="00E944ED">
        <w:rPr>
          <w:rFonts w:ascii="Arial" w:eastAsia="Times New Roman" w:hAnsi="Arial" w:cs="Arial"/>
          <w:b/>
          <w:color w:val="555555"/>
          <w:sz w:val="28"/>
          <w:szCs w:val="28"/>
          <w:lang w:eastAsia="es-ES"/>
        </w:rPr>
        <w:t>CÓMO HACER UNA CAJA SENSORIAL PARA TRABAJAR EN EL COLE Y EN CASA</w:t>
      </w:r>
    </w:p>
    <w:p w:rsidR="00F4145A" w:rsidRPr="00E944ED" w:rsidRDefault="00F4145A" w:rsidP="00F4145A">
      <w:pPr>
        <w:shd w:val="clear" w:color="auto" w:fill="FFFFFF"/>
        <w:spacing w:after="0" w:line="240" w:lineRule="auto"/>
        <w:textAlignment w:val="baseline"/>
        <w:rPr>
          <w:rFonts w:ascii="Arial" w:eastAsia="Times New Roman" w:hAnsi="Arial" w:cs="Arial"/>
          <w:b/>
          <w:color w:val="555555"/>
          <w:sz w:val="24"/>
          <w:szCs w:val="24"/>
          <w:lang w:eastAsia="es-ES"/>
        </w:rPr>
      </w:pPr>
    </w:p>
    <w:p w:rsidR="00E944ED" w:rsidRDefault="00F4145A" w:rsidP="00F4145A">
      <w:pPr>
        <w:shd w:val="clear" w:color="auto" w:fill="FFFFFF"/>
        <w:spacing w:after="0" w:line="240" w:lineRule="auto"/>
        <w:textAlignment w:val="baseline"/>
        <w:rPr>
          <w:rFonts w:ascii="Arial" w:eastAsia="Times New Roman" w:hAnsi="Arial" w:cs="Arial"/>
          <w:color w:val="555555"/>
          <w:sz w:val="24"/>
          <w:szCs w:val="24"/>
          <w:lang w:eastAsia="es-ES"/>
        </w:rPr>
      </w:pPr>
      <w:r w:rsidRPr="00F4145A">
        <w:rPr>
          <w:rFonts w:ascii="Arial" w:eastAsia="Times New Roman" w:hAnsi="Arial" w:cs="Arial"/>
          <w:color w:val="555555"/>
          <w:sz w:val="24"/>
          <w:szCs w:val="24"/>
          <w:lang w:eastAsia="es-ES"/>
        </w:rPr>
        <w:t>La caja sensorial, también conocida como mundo pe</w:t>
      </w:r>
      <w:r w:rsidR="009968F7">
        <w:rPr>
          <w:rFonts w:ascii="Arial" w:eastAsia="Times New Roman" w:hAnsi="Arial" w:cs="Arial"/>
          <w:color w:val="555555"/>
          <w:sz w:val="24"/>
          <w:szCs w:val="24"/>
          <w:lang w:eastAsia="es-ES"/>
        </w:rPr>
        <w:t>queño, es una técnica muy útil,</w:t>
      </w:r>
      <w:r w:rsidRPr="00F4145A">
        <w:rPr>
          <w:rFonts w:ascii="Arial" w:eastAsia="Times New Roman" w:hAnsi="Arial" w:cs="Arial"/>
          <w:color w:val="555555"/>
          <w:sz w:val="24"/>
          <w:szCs w:val="24"/>
          <w:lang w:eastAsia="es-ES"/>
        </w:rPr>
        <w:t xml:space="preserve"> ya que </w:t>
      </w:r>
      <w:r w:rsidRPr="00F4145A">
        <w:rPr>
          <w:rFonts w:ascii="Arial" w:eastAsia="Times New Roman" w:hAnsi="Arial" w:cs="Arial"/>
          <w:bCs/>
          <w:color w:val="555555"/>
          <w:sz w:val="24"/>
          <w:szCs w:val="24"/>
          <w:bdr w:val="none" w:sz="0" w:space="0" w:color="auto" w:frame="1"/>
          <w:lang w:eastAsia="es-ES"/>
        </w:rPr>
        <w:t>su objetivo principal es estimular el aprendizaje multisensorial en los niños.</w:t>
      </w:r>
      <w:r w:rsidR="009968F7">
        <w:rPr>
          <w:rFonts w:ascii="Arial" w:eastAsia="Times New Roman" w:hAnsi="Arial" w:cs="Arial"/>
          <w:color w:val="555555"/>
          <w:sz w:val="24"/>
          <w:szCs w:val="24"/>
          <w:lang w:eastAsia="es-ES"/>
        </w:rPr>
        <w:t> Se trata de</w:t>
      </w:r>
      <w:r w:rsidRPr="00F4145A">
        <w:rPr>
          <w:rFonts w:ascii="Arial" w:eastAsia="Times New Roman" w:hAnsi="Arial" w:cs="Arial"/>
          <w:color w:val="555555"/>
          <w:sz w:val="24"/>
          <w:szCs w:val="24"/>
          <w:lang w:eastAsia="es-ES"/>
        </w:rPr>
        <w:t xml:space="preserve"> que los niños </w:t>
      </w:r>
      <w:proofErr w:type="gramStart"/>
      <w:r w:rsidRPr="00F4145A">
        <w:rPr>
          <w:rFonts w:ascii="Arial" w:eastAsia="Times New Roman" w:hAnsi="Arial" w:cs="Arial"/>
          <w:color w:val="555555"/>
          <w:sz w:val="24"/>
          <w:szCs w:val="24"/>
          <w:lang w:eastAsia="es-ES"/>
        </w:rPr>
        <w:t>aprenden</w:t>
      </w:r>
      <w:proofErr w:type="gramEnd"/>
      <w:r w:rsidRPr="00F4145A">
        <w:rPr>
          <w:rFonts w:ascii="Arial" w:eastAsia="Times New Roman" w:hAnsi="Arial" w:cs="Arial"/>
          <w:color w:val="555555"/>
          <w:sz w:val="24"/>
          <w:szCs w:val="24"/>
          <w:lang w:eastAsia="es-ES"/>
        </w:rPr>
        <w:t xml:space="preserve"> fundamentalmente a través de sus sentidos. </w:t>
      </w:r>
    </w:p>
    <w:p w:rsidR="009968F7" w:rsidRDefault="009968F7" w:rsidP="00F4145A">
      <w:pPr>
        <w:shd w:val="clear" w:color="auto" w:fill="FFFFFF"/>
        <w:spacing w:after="0" w:line="240" w:lineRule="auto"/>
        <w:textAlignment w:val="baseline"/>
        <w:rPr>
          <w:rFonts w:ascii="Arial" w:eastAsia="Times New Roman" w:hAnsi="Arial" w:cs="Arial"/>
          <w:color w:val="555555"/>
          <w:sz w:val="24"/>
          <w:szCs w:val="24"/>
          <w:lang w:eastAsia="es-ES"/>
        </w:rPr>
      </w:pPr>
    </w:p>
    <w:p w:rsidR="00F4145A" w:rsidRPr="00F4145A" w:rsidRDefault="00F4145A" w:rsidP="00F4145A">
      <w:pPr>
        <w:shd w:val="clear" w:color="auto" w:fill="FFFFFF"/>
        <w:spacing w:after="0" w:line="240" w:lineRule="auto"/>
        <w:textAlignment w:val="baseline"/>
        <w:rPr>
          <w:rFonts w:ascii="Arial" w:eastAsia="Times New Roman" w:hAnsi="Arial" w:cs="Arial"/>
          <w:color w:val="555555"/>
          <w:sz w:val="24"/>
          <w:szCs w:val="24"/>
          <w:lang w:eastAsia="es-ES"/>
        </w:rPr>
      </w:pPr>
      <w:r w:rsidRPr="00F4145A">
        <w:rPr>
          <w:rFonts w:ascii="Arial" w:eastAsia="Times New Roman" w:hAnsi="Arial" w:cs="Arial"/>
          <w:bCs/>
          <w:color w:val="555555"/>
          <w:sz w:val="24"/>
          <w:szCs w:val="24"/>
          <w:bdr w:val="none" w:sz="0" w:space="0" w:color="auto" w:frame="1"/>
          <w:lang w:eastAsia="es-ES"/>
        </w:rPr>
        <w:t>Esta técnica pretende estimular el desarrollo sensorial, la concentración, la imaginación y la motricidad fina</w:t>
      </w:r>
      <w:r w:rsidRPr="00F4145A">
        <w:rPr>
          <w:rFonts w:ascii="Arial" w:eastAsia="Times New Roman" w:hAnsi="Arial" w:cs="Arial"/>
          <w:color w:val="555555"/>
          <w:sz w:val="24"/>
          <w:szCs w:val="24"/>
          <w:lang w:eastAsia="es-ES"/>
        </w:rPr>
        <w:t> en los niños pequeños, para lo cual recurre a las diferentes sensaciones y los instintos más básicos.</w:t>
      </w:r>
    </w:p>
    <w:p w:rsidR="00F4145A" w:rsidRDefault="00F4145A" w:rsidP="00F4145A">
      <w:pPr>
        <w:shd w:val="clear" w:color="auto" w:fill="FFFFFF"/>
        <w:spacing w:after="0" w:line="240" w:lineRule="auto"/>
        <w:textAlignment w:val="baseline"/>
        <w:rPr>
          <w:rFonts w:ascii="Arial" w:eastAsia="Times New Roman" w:hAnsi="Arial" w:cs="Arial"/>
          <w:color w:val="555555"/>
          <w:sz w:val="26"/>
          <w:szCs w:val="26"/>
          <w:lang w:eastAsia="es-ES"/>
        </w:rPr>
      </w:pPr>
      <w:r w:rsidRPr="00F4145A">
        <w:rPr>
          <w:rFonts w:ascii="Arial" w:eastAsia="Times New Roman" w:hAnsi="Arial" w:cs="Arial"/>
          <w:color w:val="555555"/>
          <w:sz w:val="24"/>
          <w:szCs w:val="24"/>
          <w:lang w:eastAsia="es-ES"/>
        </w:rPr>
        <w:t> </w:t>
      </w:r>
      <w:r w:rsidRPr="00E944ED">
        <w:rPr>
          <w:rFonts w:ascii="Arial" w:eastAsia="Times New Roman" w:hAnsi="Arial" w:cs="Arial"/>
          <w:bCs/>
          <w:color w:val="555555"/>
          <w:sz w:val="24"/>
          <w:szCs w:val="24"/>
          <w:bdr w:val="none" w:sz="0" w:space="0" w:color="auto" w:frame="1"/>
          <w:lang w:eastAsia="es-ES"/>
        </w:rPr>
        <w:t>E</w:t>
      </w:r>
      <w:r w:rsidRPr="00F4145A">
        <w:rPr>
          <w:rFonts w:ascii="Arial" w:eastAsia="Times New Roman" w:hAnsi="Arial" w:cs="Arial"/>
          <w:bCs/>
          <w:color w:val="555555"/>
          <w:sz w:val="24"/>
          <w:szCs w:val="24"/>
          <w:bdr w:val="none" w:sz="0" w:space="0" w:color="auto" w:frame="1"/>
          <w:lang w:eastAsia="es-ES"/>
        </w:rPr>
        <w:t>s un método excelente para que los niños puedan conocer nuevas texturas, sonidos y colores</w:t>
      </w:r>
      <w:r w:rsidRPr="00F4145A">
        <w:rPr>
          <w:rFonts w:ascii="Arial" w:eastAsia="Times New Roman" w:hAnsi="Arial" w:cs="Arial"/>
          <w:color w:val="555555"/>
          <w:sz w:val="24"/>
          <w:szCs w:val="24"/>
          <w:lang w:eastAsia="es-ES"/>
        </w:rPr>
        <w:t> mientras aprenden a interactuar con su entorno</w:t>
      </w:r>
      <w:r w:rsidRPr="00F4145A">
        <w:rPr>
          <w:rFonts w:ascii="Arial" w:eastAsia="Times New Roman" w:hAnsi="Arial" w:cs="Arial"/>
          <w:color w:val="555555"/>
          <w:sz w:val="26"/>
          <w:szCs w:val="26"/>
          <w:lang w:eastAsia="es-ES"/>
        </w:rPr>
        <w:t>.</w:t>
      </w:r>
    </w:p>
    <w:p w:rsidR="00F4145A" w:rsidRPr="00F4145A" w:rsidRDefault="00F4145A" w:rsidP="00F4145A">
      <w:pPr>
        <w:shd w:val="clear" w:color="auto" w:fill="FFFFFF"/>
        <w:spacing w:after="0" w:line="240" w:lineRule="auto"/>
        <w:textAlignment w:val="baseline"/>
        <w:rPr>
          <w:rFonts w:ascii="Arial" w:eastAsia="Times New Roman" w:hAnsi="Arial" w:cs="Arial"/>
          <w:color w:val="555555"/>
          <w:sz w:val="26"/>
          <w:szCs w:val="26"/>
          <w:lang w:eastAsia="es-ES"/>
        </w:rPr>
      </w:pPr>
    </w:p>
    <w:p w:rsidR="00F4145A" w:rsidRPr="009968F7" w:rsidRDefault="00F4145A" w:rsidP="00F4145A">
      <w:pPr>
        <w:shd w:val="clear" w:color="auto" w:fill="FFFFFF"/>
        <w:spacing w:after="0" w:line="240" w:lineRule="auto"/>
        <w:textAlignment w:val="baseline"/>
        <w:rPr>
          <w:rFonts w:ascii="Arial" w:eastAsia="Times New Roman" w:hAnsi="Arial" w:cs="Arial"/>
          <w:color w:val="555555"/>
          <w:sz w:val="24"/>
          <w:szCs w:val="24"/>
          <w:lang w:eastAsia="es-ES"/>
        </w:rPr>
      </w:pPr>
      <w:r w:rsidRPr="00F4145A">
        <w:rPr>
          <w:rFonts w:ascii="Arial" w:eastAsia="Times New Roman" w:hAnsi="Arial" w:cs="Arial"/>
          <w:color w:val="555555"/>
          <w:sz w:val="24"/>
          <w:szCs w:val="24"/>
          <w:lang w:eastAsia="es-ES"/>
        </w:rPr>
        <w:t>La caja sensorial es una especie de recipiente que contiene distintos objetos.</w:t>
      </w:r>
      <w:r w:rsidRPr="00F4145A">
        <w:rPr>
          <w:rFonts w:ascii="inherit" w:eastAsia="Times New Roman" w:hAnsi="inherit" w:cs="Arial"/>
          <w:bCs/>
          <w:color w:val="555555"/>
          <w:sz w:val="24"/>
          <w:szCs w:val="24"/>
          <w:bdr w:val="none" w:sz="0" w:space="0" w:color="auto" w:frame="1"/>
          <w:lang w:eastAsia="es-ES"/>
        </w:rPr>
        <w:t> </w:t>
      </w:r>
      <w:r w:rsidRPr="009968F7">
        <w:rPr>
          <w:rFonts w:ascii="Arial" w:eastAsia="Times New Roman" w:hAnsi="Arial" w:cs="Arial"/>
          <w:bCs/>
          <w:color w:val="555555"/>
          <w:sz w:val="24"/>
          <w:szCs w:val="24"/>
          <w:bdr w:val="none" w:sz="0" w:space="0" w:color="auto" w:frame="1"/>
          <w:lang w:eastAsia="es-ES"/>
        </w:rPr>
        <w:t>Puede tratarse de una caja de zapatos, un bote de plástico o cualquier otro tipo de contenedor</w:t>
      </w:r>
      <w:r w:rsidRPr="009968F7">
        <w:rPr>
          <w:rFonts w:ascii="Arial" w:eastAsia="Times New Roman" w:hAnsi="Arial" w:cs="Arial"/>
          <w:color w:val="555555"/>
          <w:sz w:val="24"/>
          <w:szCs w:val="24"/>
          <w:lang w:eastAsia="es-ES"/>
        </w:rPr>
        <w:t> </w:t>
      </w:r>
      <w:r w:rsidRPr="00F4145A">
        <w:rPr>
          <w:rFonts w:ascii="Arial" w:eastAsia="Times New Roman" w:hAnsi="Arial" w:cs="Arial"/>
          <w:color w:val="555555"/>
          <w:sz w:val="24"/>
          <w:szCs w:val="24"/>
          <w:lang w:eastAsia="es-ES"/>
        </w:rPr>
        <w:t>que sea lo suficientemente grande como para que el niño pueda introducir sus manos sin dificultad. Además, en la caja sensorial </w:t>
      </w:r>
      <w:r w:rsidRPr="009968F7">
        <w:rPr>
          <w:rFonts w:ascii="Arial" w:eastAsia="Times New Roman" w:hAnsi="Arial" w:cs="Arial"/>
          <w:bCs/>
          <w:color w:val="555555"/>
          <w:sz w:val="24"/>
          <w:szCs w:val="24"/>
          <w:bdr w:val="none" w:sz="0" w:space="0" w:color="auto" w:frame="1"/>
          <w:lang w:eastAsia="es-ES"/>
        </w:rPr>
        <w:t>se pueden introducir todo tipo de objetos pues la idea es crear pequeños escenarios de la vida real.</w:t>
      </w:r>
    </w:p>
    <w:p w:rsidR="00E944ED" w:rsidRDefault="00F4145A" w:rsidP="00F4145A">
      <w:pPr>
        <w:shd w:val="clear" w:color="auto" w:fill="FFFFFF"/>
        <w:spacing w:after="375" w:line="240" w:lineRule="auto"/>
        <w:textAlignment w:val="baseline"/>
        <w:rPr>
          <w:rFonts w:ascii="Arial" w:eastAsia="Times New Roman" w:hAnsi="Arial" w:cs="Arial"/>
          <w:color w:val="555555"/>
          <w:sz w:val="24"/>
          <w:szCs w:val="24"/>
          <w:lang w:eastAsia="es-ES"/>
        </w:rPr>
      </w:pPr>
      <w:r w:rsidRPr="00F4145A">
        <w:rPr>
          <w:rFonts w:ascii="Arial" w:eastAsia="Times New Roman" w:hAnsi="Arial" w:cs="Arial"/>
          <w:color w:val="555555"/>
          <w:sz w:val="24"/>
          <w:szCs w:val="24"/>
          <w:lang w:eastAsia="es-ES"/>
        </w:rPr>
        <w:t xml:space="preserve">Lo ideal es que se trate de objetos que tengan diferentes texturas, formas, tamaños y colores para estimular todos los sentidos. </w:t>
      </w:r>
    </w:p>
    <w:p w:rsidR="00F4145A" w:rsidRPr="009968F7" w:rsidRDefault="00F4145A" w:rsidP="009968F7">
      <w:pPr>
        <w:shd w:val="clear" w:color="auto" w:fill="FFFFFF"/>
        <w:spacing w:after="375" w:line="240" w:lineRule="auto"/>
        <w:textAlignment w:val="baseline"/>
        <w:rPr>
          <w:rFonts w:ascii="Arial" w:eastAsia="Times New Roman" w:hAnsi="Arial" w:cs="Arial"/>
          <w:color w:val="555555"/>
          <w:sz w:val="24"/>
          <w:szCs w:val="24"/>
          <w:lang w:eastAsia="es-ES"/>
        </w:rPr>
      </w:pPr>
      <w:r w:rsidRPr="00F4145A">
        <w:rPr>
          <w:rFonts w:ascii="Arial" w:eastAsia="Times New Roman" w:hAnsi="Arial" w:cs="Arial"/>
          <w:color w:val="555555"/>
          <w:sz w:val="24"/>
          <w:szCs w:val="24"/>
          <w:lang w:eastAsia="es-ES"/>
        </w:rPr>
        <w:t>Hay cajas sensoriales mixtas, con objetos y juguetes sin ningún nexo común, así como cajas sensoriales temáticas con artículos vinculados entre sí, como por ejemplo, una granja con animalitos, un desierto con camellos, arena y pirámides o una playa con agua y peces de colores.</w:t>
      </w:r>
    </w:p>
    <w:p w:rsidR="00F4145A" w:rsidRPr="009968F7" w:rsidRDefault="00F4145A" w:rsidP="00F4145A">
      <w:pPr>
        <w:shd w:val="clear" w:color="auto" w:fill="FFFFFF"/>
        <w:spacing w:after="0" w:line="240" w:lineRule="auto"/>
        <w:textAlignment w:val="baseline"/>
        <w:rPr>
          <w:rFonts w:ascii="Arial" w:eastAsia="Times New Roman" w:hAnsi="Arial" w:cs="Arial"/>
          <w:color w:val="555555"/>
          <w:sz w:val="24"/>
          <w:szCs w:val="24"/>
          <w:lang w:eastAsia="es-ES"/>
        </w:rPr>
      </w:pPr>
      <w:r w:rsidRPr="009968F7">
        <w:rPr>
          <w:rFonts w:ascii="Arial" w:eastAsia="Times New Roman" w:hAnsi="Arial" w:cs="Arial"/>
          <w:bCs/>
          <w:color w:val="555555"/>
          <w:sz w:val="24"/>
          <w:szCs w:val="24"/>
          <w:bdr w:val="none" w:sz="0" w:space="0" w:color="auto" w:frame="1"/>
          <w:lang w:eastAsia="es-ES"/>
        </w:rPr>
        <w:t>La caja sensorial es una herramienta de aprendizaje muy útil para estimular los sentidos del niño y su interés por el mundo que lo rodea</w:t>
      </w:r>
      <w:r w:rsidRPr="009968F7">
        <w:rPr>
          <w:rFonts w:ascii="Arial" w:eastAsia="Times New Roman" w:hAnsi="Arial" w:cs="Arial"/>
          <w:b/>
          <w:bCs/>
          <w:color w:val="555555"/>
          <w:sz w:val="24"/>
          <w:szCs w:val="24"/>
          <w:bdr w:val="none" w:sz="0" w:space="0" w:color="auto" w:frame="1"/>
          <w:lang w:eastAsia="es-ES"/>
        </w:rPr>
        <w:t>.</w:t>
      </w:r>
      <w:r w:rsidRPr="009968F7">
        <w:rPr>
          <w:rFonts w:ascii="Arial" w:eastAsia="Times New Roman" w:hAnsi="Arial" w:cs="Arial"/>
          <w:color w:val="555555"/>
          <w:sz w:val="24"/>
          <w:szCs w:val="24"/>
          <w:lang w:eastAsia="es-ES"/>
        </w:rPr>
        <w:t> Además, el uso sistemático contribuye a mejorar la motricidad fina, así como algunas habilidades motoras gruesas como los movimientos de vaciado, llenado y traslado de objetos. También </w:t>
      </w:r>
      <w:r w:rsidRPr="009968F7">
        <w:rPr>
          <w:rFonts w:ascii="Arial" w:eastAsia="Times New Roman" w:hAnsi="Arial" w:cs="Arial"/>
          <w:bCs/>
          <w:color w:val="555555"/>
          <w:sz w:val="24"/>
          <w:szCs w:val="24"/>
          <w:bdr w:val="none" w:sz="0" w:space="0" w:color="auto" w:frame="1"/>
          <w:lang w:eastAsia="es-ES"/>
        </w:rPr>
        <w:t>potencia la concentración infantil e incluso ayuda a relajar las tensiones cuando el niño se muestra irritable</w:t>
      </w:r>
      <w:r w:rsidRPr="009968F7">
        <w:rPr>
          <w:rFonts w:ascii="Arial" w:eastAsia="Times New Roman" w:hAnsi="Arial" w:cs="Arial"/>
          <w:b/>
          <w:bCs/>
          <w:color w:val="555555"/>
          <w:sz w:val="24"/>
          <w:szCs w:val="24"/>
          <w:bdr w:val="none" w:sz="0" w:space="0" w:color="auto" w:frame="1"/>
          <w:lang w:eastAsia="es-ES"/>
        </w:rPr>
        <w:t>.</w:t>
      </w:r>
      <w:r w:rsidRPr="009968F7">
        <w:rPr>
          <w:rFonts w:ascii="Arial" w:eastAsia="Times New Roman" w:hAnsi="Arial" w:cs="Arial"/>
          <w:color w:val="555555"/>
          <w:sz w:val="24"/>
          <w:szCs w:val="24"/>
          <w:lang w:eastAsia="es-ES"/>
        </w:rPr>
        <w:t> Por si fuera poco, su uso permite que el niño descubra las características de diferentes objetos, así como los nexos que los relacionan, una habilidad básica para el desarrollo tanto del pensamiento concreto como abstracto.</w:t>
      </w:r>
    </w:p>
    <w:p w:rsidR="00F4145A" w:rsidRDefault="00F4145A"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E944ED" w:rsidRDefault="00E944ED" w:rsidP="00F4145A">
      <w:pPr>
        <w:spacing w:after="0" w:line="240" w:lineRule="auto"/>
        <w:rPr>
          <w:rFonts w:ascii="Times New Roman" w:eastAsia="Times New Roman" w:hAnsi="Times New Roman" w:cs="Times New Roman"/>
          <w:sz w:val="24"/>
          <w:szCs w:val="24"/>
          <w:lang w:eastAsia="es-ES"/>
        </w:rPr>
      </w:pPr>
    </w:p>
    <w:p w:rsidR="00F4145A" w:rsidRPr="00F4145A" w:rsidRDefault="00F4145A" w:rsidP="00F4145A">
      <w:pPr>
        <w:shd w:val="clear" w:color="auto" w:fill="FFFFFF"/>
        <w:spacing w:after="240" w:line="240" w:lineRule="auto"/>
        <w:textAlignment w:val="baseline"/>
        <w:outlineLvl w:val="1"/>
        <w:rPr>
          <w:rFonts w:ascii="Arial" w:eastAsia="Times New Roman" w:hAnsi="Arial" w:cs="Arial"/>
          <w:b/>
          <w:bCs/>
          <w:sz w:val="32"/>
          <w:szCs w:val="32"/>
          <w:lang w:eastAsia="es-ES"/>
        </w:rPr>
      </w:pPr>
      <w:r w:rsidRPr="00F4145A">
        <w:rPr>
          <w:rFonts w:ascii="Arial" w:eastAsia="Times New Roman" w:hAnsi="Arial" w:cs="Arial"/>
          <w:b/>
          <w:bCs/>
          <w:sz w:val="32"/>
          <w:szCs w:val="32"/>
          <w:lang w:eastAsia="es-ES"/>
        </w:rPr>
        <w:t>¿Cómo h</w:t>
      </w:r>
      <w:r w:rsidR="00E944ED" w:rsidRPr="00E944ED">
        <w:rPr>
          <w:rFonts w:ascii="Arial" w:eastAsia="Times New Roman" w:hAnsi="Arial" w:cs="Arial"/>
          <w:b/>
          <w:bCs/>
          <w:sz w:val="32"/>
          <w:szCs w:val="32"/>
          <w:lang w:eastAsia="es-ES"/>
        </w:rPr>
        <w:t>acer una caja sensorial?</w:t>
      </w:r>
    </w:p>
    <w:p w:rsidR="00F4145A" w:rsidRPr="00F4145A" w:rsidRDefault="00F4145A" w:rsidP="00F4145A">
      <w:pPr>
        <w:shd w:val="clear" w:color="auto" w:fill="FFFFFF"/>
        <w:spacing w:after="0" w:line="240" w:lineRule="auto"/>
        <w:textAlignment w:val="baseline"/>
        <w:rPr>
          <w:rFonts w:ascii="Arial" w:eastAsia="Times New Roman" w:hAnsi="Arial" w:cs="Arial"/>
          <w:color w:val="555555"/>
          <w:sz w:val="24"/>
          <w:szCs w:val="24"/>
          <w:lang w:eastAsia="es-ES"/>
        </w:rPr>
      </w:pPr>
      <w:r w:rsidRPr="00F4145A">
        <w:rPr>
          <w:rFonts w:ascii="Arial" w:eastAsia="Times New Roman" w:hAnsi="Arial" w:cs="Arial"/>
          <w:color w:val="555555"/>
          <w:sz w:val="26"/>
          <w:szCs w:val="26"/>
          <w:lang w:eastAsia="es-ES"/>
        </w:rPr>
        <w:t>Confeccionar una caja sensorial en casa es muy sencillo. Una vez que tengas el recipiente debes escoger un elemento base que será con el que cubrirás gran parte de la caja. </w:t>
      </w:r>
      <w:r w:rsidRPr="009968F7">
        <w:rPr>
          <w:rFonts w:ascii="Arial" w:eastAsia="Times New Roman" w:hAnsi="Arial" w:cs="Arial"/>
          <w:bCs/>
          <w:color w:val="555555"/>
          <w:sz w:val="24"/>
          <w:szCs w:val="24"/>
          <w:bdr w:val="none" w:sz="0" w:space="0" w:color="auto" w:frame="1"/>
          <w:lang w:eastAsia="es-ES"/>
        </w:rPr>
        <w:t>Puede tratarse de agua, arena, arroz, semillas, perlas, bolas pequeñas, espuma, las opciones son infinitas</w:t>
      </w:r>
      <w:r w:rsidRPr="00F4145A">
        <w:rPr>
          <w:rFonts w:ascii="inherit" w:eastAsia="Times New Roman" w:hAnsi="inherit" w:cs="Arial"/>
          <w:b/>
          <w:bCs/>
          <w:color w:val="555555"/>
          <w:sz w:val="26"/>
          <w:szCs w:val="26"/>
          <w:bdr w:val="none" w:sz="0" w:space="0" w:color="auto" w:frame="1"/>
          <w:lang w:eastAsia="es-ES"/>
        </w:rPr>
        <w:t>.</w:t>
      </w:r>
      <w:r w:rsidRPr="00F4145A">
        <w:rPr>
          <w:rFonts w:ascii="Arial" w:eastAsia="Times New Roman" w:hAnsi="Arial" w:cs="Arial"/>
          <w:color w:val="555555"/>
          <w:sz w:val="26"/>
          <w:szCs w:val="26"/>
          <w:lang w:eastAsia="es-ES"/>
        </w:rPr>
        <w:t> Luego, deberás elegir los objetos que incluirás en la caja. En este caso también puedes escoger cualquier tipo de objeto, desde artículos de cocina como cucharas, medidores o e</w:t>
      </w:r>
      <w:bookmarkStart w:id="0" w:name="_GoBack"/>
      <w:bookmarkEnd w:id="0"/>
      <w:r w:rsidRPr="00F4145A">
        <w:rPr>
          <w:rFonts w:ascii="Arial" w:eastAsia="Times New Roman" w:hAnsi="Arial" w:cs="Arial"/>
          <w:color w:val="555555"/>
          <w:sz w:val="26"/>
          <w:szCs w:val="26"/>
          <w:lang w:eastAsia="es-ES"/>
        </w:rPr>
        <w:t>mbudos, hasta elementos naturales como hojas, semillas, tallos y flores.</w:t>
      </w:r>
      <w:r>
        <w:rPr>
          <w:rFonts w:ascii="Arial" w:eastAsia="Times New Roman" w:hAnsi="Arial" w:cs="Arial"/>
          <w:color w:val="555555"/>
          <w:sz w:val="26"/>
          <w:szCs w:val="26"/>
          <w:lang w:eastAsia="es-ES"/>
        </w:rPr>
        <w:t xml:space="preserve"> </w:t>
      </w:r>
      <w:r w:rsidRPr="00F4145A">
        <w:rPr>
          <w:rFonts w:ascii="Arial" w:eastAsia="Times New Roman" w:hAnsi="Arial" w:cs="Arial"/>
          <w:bCs/>
          <w:color w:val="555555"/>
          <w:sz w:val="24"/>
          <w:szCs w:val="24"/>
          <w:bdr w:val="none" w:sz="0" w:space="0" w:color="auto" w:frame="1"/>
          <w:lang w:eastAsia="es-ES"/>
        </w:rPr>
        <w:t>Si vas a confeccionar una caja sensorial con un tema en particular, lo ideal es que utilices diferentes objetos.</w:t>
      </w:r>
    </w:p>
    <w:p w:rsidR="00F4145A" w:rsidRDefault="00F4145A" w:rsidP="00650381"/>
    <w:p w:rsidR="00E944ED" w:rsidRDefault="00E944ED" w:rsidP="00650381">
      <w:pPr>
        <w:rPr>
          <w:noProof/>
          <w:lang w:eastAsia="es-ES"/>
        </w:rPr>
      </w:pPr>
      <w:r w:rsidRPr="00E944ED">
        <w:rPr>
          <w:noProof/>
          <w:lang w:eastAsia="es-ES"/>
        </w:rPr>
        <w:drawing>
          <wp:inline distT="0" distB="0" distL="0" distR="0">
            <wp:extent cx="2248348" cy="1688578"/>
            <wp:effectExtent l="0" t="0" r="0" b="6985"/>
            <wp:docPr id="7" name="Imagen 7" descr="Las cajas sensoriales: ¿se puede sentir el aprendizaje? | El Bl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cajas sensoriales: ¿se puede sentir el aprendizaje? | El Blo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8621" cy="1688783"/>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589A5AC4" wp14:editId="105406F0">
            <wp:extent cx="2097741" cy="1573613"/>
            <wp:effectExtent l="0" t="0" r="0" b="7620"/>
            <wp:docPr id="8" name="Imagen 8" descr="Construye una caja sensorial para tus hijos y alumnado -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struye una caja sensorial para tus hijos y alumnado - Web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14" cy="1579969"/>
                    </a:xfrm>
                    <a:prstGeom prst="rect">
                      <a:avLst/>
                    </a:prstGeom>
                    <a:noFill/>
                    <a:ln>
                      <a:noFill/>
                    </a:ln>
                  </pic:spPr>
                </pic:pic>
              </a:graphicData>
            </a:graphic>
          </wp:inline>
        </w:drawing>
      </w:r>
    </w:p>
    <w:p w:rsidR="00E944ED" w:rsidRDefault="00E944ED" w:rsidP="00650381">
      <w:pPr>
        <w:rPr>
          <w:noProof/>
          <w:lang w:eastAsia="es-ES"/>
        </w:rPr>
      </w:pPr>
      <w:r>
        <w:rPr>
          <w:noProof/>
          <w:lang w:eastAsia="es-ES"/>
        </w:rPr>
        <w:drawing>
          <wp:inline distT="0" distB="0" distL="0" distR="0" wp14:anchorId="71E053D4" wp14:editId="29327F51">
            <wp:extent cx="2388197" cy="1526852"/>
            <wp:effectExtent l="0" t="0" r="0" b="0"/>
            <wp:docPr id="9" name="Imagen 9" descr="Cajas sensoriales: invierno | Mírame y aprende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jas sensoriales: invierno | Mírame y aprenderá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8401" cy="1526982"/>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00659AB8" wp14:editId="4ED0FFD3">
            <wp:extent cx="2119256" cy="1607958"/>
            <wp:effectExtent l="0" t="0" r="0" b="0"/>
            <wp:docPr id="11" name="Imagen 11" descr="Cajas sensoriales: invierno | Mírame y aprende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jas sensoriales: invierno | Mírame y aprenderá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865" cy="1609179"/>
                    </a:xfrm>
                    <a:prstGeom prst="rect">
                      <a:avLst/>
                    </a:prstGeom>
                    <a:noFill/>
                    <a:ln>
                      <a:noFill/>
                    </a:ln>
                  </pic:spPr>
                </pic:pic>
              </a:graphicData>
            </a:graphic>
          </wp:inline>
        </w:drawing>
      </w:r>
    </w:p>
    <w:p w:rsidR="00E944ED" w:rsidRDefault="00E944ED" w:rsidP="00650381">
      <w:pPr>
        <w:rPr>
          <w:noProof/>
          <w:lang w:eastAsia="es-ES"/>
        </w:rPr>
      </w:pPr>
      <w:r>
        <w:rPr>
          <w:noProof/>
          <w:lang w:eastAsia="es-ES"/>
        </w:rPr>
        <w:drawing>
          <wp:inline distT="0" distB="0" distL="0" distR="0" wp14:anchorId="025D8C49" wp14:editId="5F66A89C">
            <wp:extent cx="2452743" cy="1772481"/>
            <wp:effectExtent l="0" t="0" r="5080" b="0"/>
            <wp:docPr id="12" name="Imagen 12" descr="Play &amp; Learn: ¿Qué son las cajas senso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y &amp; Learn: ¿Qué son las cajas sensoria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6206" cy="1774984"/>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43DC8178" wp14:editId="5C1F0232">
            <wp:extent cx="2366682" cy="1570918"/>
            <wp:effectExtent l="0" t="0" r="0" b="0"/>
            <wp:docPr id="13" name="Imagen 13" descr="Cajas sensoriales navideñas - Paper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jas sensoriales navideñas - Paperb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6885" cy="1571053"/>
                    </a:xfrm>
                    <a:prstGeom prst="rect">
                      <a:avLst/>
                    </a:prstGeom>
                    <a:noFill/>
                    <a:ln>
                      <a:noFill/>
                    </a:ln>
                  </pic:spPr>
                </pic:pic>
              </a:graphicData>
            </a:graphic>
          </wp:inline>
        </w:drawing>
      </w:r>
    </w:p>
    <w:p w:rsidR="00E944ED" w:rsidRDefault="00E944ED" w:rsidP="00650381">
      <w:pPr>
        <w:rPr>
          <w:noProof/>
          <w:lang w:eastAsia="es-ES"/>
        </w:rPr>
      </w:pPr>
    </w:p>
    <w:p w:rsidR="00E944ED" w:rsidRPr="00E944ED" w:rsidRDefault="00E944ED" w:rsidP="00650381">
      <w:pPr>
        <w:rPr>
          <w:rFonts w:ascii="Arial" w:hAnsi="Arial" w:cs="Arial"/>
          <w:sz w:val="24"/>
          <w:szCs w:val="24"/>
        </w:rPr>
      </w:pPr>
      <w:r w:rsidRPr="00E944ED">
        <w:rPr>
          <w:rFonts w:ascii="Arial" w:hAnsi="Arial" w:cs="Arial"/>
          <w:sz w:val="24"/>
          <w:szCs w:val="24"/>
        </w:rPr>
        <w:lastRenderedPageBreak/>
        <w:t>Ejemplos de cajas sensoriales</w:t>
      </w:r>
    </w:p>
    <w:sectPr w:rsidR="00E944ED" w:rsidRPr="00E944ED" w:rsidSect="009968F7">
      <w:headerReference w:type="default" r:id="rId13"/>
      <w:pgSz w:w="11906" w:h="16838"/>
      <w:pgMar w:top="166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12" w:rsidRDefault="00562A12" w:rsidP="009968F7">
      <w:pPr>
        <w:spacing w:after="0" w:line="240" w:lineRule="auto"/>
      </w:pPr>
      <w:r>
        <w:separator/>
      </w:r>
    </w:p>
  </w:endnote>
  <w:endnote w:type="continuationSeparator" w:id="0">
    <w:p w:rsidR="00562A12" w:rsidRDefault="00562A12" w:rsidP="0099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12" w:rsidRDefault="00562A12" w:rsidP="009968F7">
      <w:pPr>
        <w:spacing w:after="0" w:line="240" w:lineRule="auto"/>
      </w:pPr>
      <w:r>
        <w:separator/>
      </w:r>
    </w:p>
  </w:footnote>
  <w:footnote w:type="continuationSeparator" w:id="0">
    <w:p w:rsidR="00562A12" w:rsidRDefault="00562A12" w:rsidP="00996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F7" w:rsidRPr="009968F7" w:rsidRDefault="009968F7">
    <w:pPr>
      <w:pStyle w:val="Encabezado"/>
      <w:rPr>
        <w:b/>
        <w:sz w:val="28"/>
        <w:szCs w:val="28"/>
      </w:rPr>
    </w:pPr>
    <w:r>
      <w:rPr>
        <w:rFonts w:ascii="Arial" w:eastAsia="Times New Roman" w:hAnsi="Arial" w:cs="Arial"/>
        <w:noProof/>
        <w:color w:val="464646"/>
        <w:sz w:val="29"/>
        <w:szCs w:val="29"/>
        <w:lang w:eastAsia="es-ES"/>
      </w:rPr>
      <w:drawing>
        <wp:anchor distT="0" distB="0" distL="114300" distR="114300" simplePos="0" relativeHeight="251658240" behindDoc="0" locked="0" layoutInCell="1" allowOverlap="1" wp14:anchorId="514B9BF0" wp14:editId="5CAA1C6E">
          <wp:simplePos x="0" y="0"/>
          <wp:positionH relativeFrom="column">
            <wp:posOffset>4201795</wp:posOffset>
          </wp:positionH>
          <wp:positionV relativeFrom="paragraph">
            <wp:posOffset>-14605</wp:posOffset>
          </wp:positionV>
          <wp:extent cx="1139825" cy="401320"/>
          <wp:effectExtent l="0" t="0" r="3175" b="0"/>
          <wp:wrapSquare wrapText="bothSides"/>
          <wp:docPr id="2" name="Imagen 2"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censebuttons.net/l/by-sa/3.0/88x3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9825" cy="401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968F7">
      <w:rPr>
        <w:b/>
        <w:sz w:val="28"/>
        <w:szCs w:val="28"/>
      </w:rPr>
      <w:t>Ana María de Pedro</w:t>
    </w:r>
    <w:r>
      <w:rPr>
        <w:b/>
        <w:sz w:val="28"/>
        <w:szCs w:val="28"/>
      </w:rPr>
      <w:t xml:space="preserve"> de Pedro</w:t>
    </w:r>
  </w:p>
  <w:p w:rsidR="009968F7" w:rsidRPr="009968F7" w:rsidRDefault="009968F7">
    <w:pPr>
      <w:pStyle w:val="Encabezado"/>
      <w:rPr>
        <w:b/>
        <w:sz w:val="28"/>
        <w:szCs w:val="28"/>
      </w:rPr>
    </w:pPr>
    <w:r>
      <w:rPr>
        <w:b/>
        <w:sz w:val="28"/>
        <w:szCs w:val="28"/>
      </w:rPr>
      <w:t>Esther Domíngu</w:t>
    </w:r>
    <w:r w:rsidRPr="009968F7">
      <w:rPr>
        <w:b/>
        <w:sz w:val="28"/>
        <w:szCs w:val="28"/>
      </w:rPr>
      <w:t xml:space="preserve">ez </w:t>
    </w:r>
    <w:proofErr w:type="spellStart"/>
    <w:r w:rsidRPr="009968F7">
      <w:rPr>
        <w:b/>
        <w:sz w:val="28"/>
        <w:szCs w:val="28"/>
      </w:rPr>
      <w:t>Tejerina</w:t>
    </w:r>
    <w:proofErr w:type="spellEnd"/>
    <w:r>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81"/>
    <w:rsid w:val="00530F87"/>
    <w:rsid w:val="00562A12"/>
    <w:rsid w:val="00650381"/>
    <w:rsid w:val="009968F7"/>
    <w:rsid w:val="00C5092B"/>
    <w:rsid w:val="00E565CD"/>
    <w:rsid w:val="00E944ED"/>
    <w:rsid w:val="00F414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6503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650381"/>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6503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381"/>
    <w:rPr>
      <w:rFonts w:ascii="Tahoma" w:hAnsi="Tahoma" w:cs="Tahoma"/>
      <w:sz w:val="16"/>
      <w:szCs w:val="16"/>
    </w:rPr>
  </w:style>
  <w:style w:type="paragraph" w:styleId="Encabezado">
    <w:name w:val="header"/>
    <w:basedOn w:val="Normal"/>
    <w:link w:val="EncabezadoCar"/>
    <w:uiPriority w:val="99"/>
    <w:unhideWhenUsed/>
    <w:rsid w:val="009968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8F7"/>
  </w:style>
  <w:style w:type="paragraph" w:styleId="Piedepgina">
    <w:name w:val="footer"/>
    <w:basedOn w:val="Normal"/>
    <w:link w:val="PiedepginaCar"/>
    <w:uiPriority w:val="99"/>
    <w:unhideWhenUsed/>
    <w:rsid w:val="009968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6503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650381"/>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6503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381"/>
    <w:rPr>
      <w:rFonts w:ascii="Tahoma" w:hAnsi="Tahoma" w:cs="Tahoma"/>
      <w:sz w:val="16"/>
      <w:szCs w:val="16"/>
    </w:rPr>
  </w:style>
  <w:style w:type="paragraph" w:styleId="Encabezado">
    <w:name w:val="header"/>
    <w:basedOn w:val="Normal"/>
    <w:link w:val="EncabezadoCar"/>
    <w:uiPriority w:val="99"/>
    <w:unhideWhenUsed/>
    <w:rsid w:val="009968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8F7"/>
  </w:style>
  <w:style w:type="paragraph" w:styleId="Piedepgina">
    <w:name w:val="footer"/>
    <w:basedOn w:val="Normal"/>
    <w:link w:val="PiedepginaCar"/>
    <w:uiPriority w:val="99"/>
    <w:unhideWhenUsed/>
    <w:rsid w:val="009968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4714">
      <w:bodyDiv w:val="1"/>
      <w:marLeft w:val="0"/>
      <w:marRight w:val="0"/>
      <w:marTop w:val="0"/>
      <w:marBottom w:val="0"/>
      <w:divBdr>
        <w:top w:val="none" w:sz="0" w:space="0" w:color="auto"/>
        <w:left w:val="none" w:sz="0" w:space="0" w:color="auto"/>
        <w:bottom w:val="none" w:sz="0" w:space="0" w:color="auto"/>
        <w:right w:val="none" w:sz="0" w:space="0" w:color="auto"/>
      </w:divBdr>
    </w:div>
    <w:div w:id="12469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GARCIA HERNANDEZ</dc:creator>
  <cp:lastModifiedBy>Meca</cp:lastModifiedBy>
  <cp:revision>3</cp:revision>
  <dcterms:created xsi:type="dcterms:W3CDTF">2020-04-28T10:56:00Z</dcterms:created>
  <dcterms:modified xsi:type="dcterms:W3CDTF">2020-05-07T10:25:00Z</dcterms:modified>
</cp:coreProperties>
</file>