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YSpec="top"/>
        <w:tblW w:w="0" w:type="auto"/>
        <w:tblLook w:val="04A0" w:firstRow="1" w:lastRow="0" w:firstColumn="1" w:lastColumn="0" w:noHBand="0" w:noVBand="1"/>
      </w:tblPr>
      <w:tblGrid>
        <w:gridCol w:w="3505"/>
        <w:gridCol w:w="3484"/>
        <w:gridCol w:w="3511"/>
        <w:gridCol w:w="3494"/>
      </w:tblGrid>
      <w:tr w:rsidR="00787CDA" w:rsidTr="00787CDA">
        <w:tc>
          <w:tcPr>
            <w:tcW w:w="14144" w:type="dxa"/>
            <w:gridSpan w:val="4"/>
            <w:tcBorders>
              <w:bottom w:val="single" w:sz="4" w:space="0" w:color="000000" w:themeColor="text1"/>
            </w:tcBorders>
          </w:tcPr>
          <w:p w:rsidR="00787CDA" w:rsidRPr="00245D8F" w:rsidRDefault="00787CDA" w:rsidP="00787CDA">
            <w:pPr>
              <w:rPr>
                <w:sz w:val="20"/>
                <w:szCs w:val="20"/>
              </w:rPr>
            </w:pPr>
            <w:r w:rsidRPr="00245D8F">
              <w:rPr>
                <w:b/>
                <w:sz w:val="20"/>
                <w:szCs w:val="20"/>
              </w:rPr>
              <w:t>SUBJECT:</w:t>
            </w:r>
            <w:r w:rsidRPr="00245D8F">
              <w:rPr>
                <w:sz w:val="20"/>
                <w:szCs w:val="20"/>
              </w:rPr>
              <w:t xml:space="preserve"> ART                                                                                                                                                                                                                                                 3º ESO</w:t>
            </w:r>
          </w:p>
        </w:tc>
      </w:tr>
      <w:tr w:rsidR="00787CDA" w:rsidRPr="00F81398" w:rsidTr="00787CDA">
        <w:tc>
          <w:tcPr>
            <w:tcW w:w="14144" w:type="dxa"/>
            <w:gridSpan w:val="4"/>
            <w:shd w:val="clear" w:color="auto" w:fill="C00000"/>
          </w:tcPr>
          <w:p w:rsidR="00787CDA" w:rsidRPr="00245D8F" w:rsidRDefault="00787CDA" w:rsidP="00787CDA">
            <w:pPr>
              <w:rPr>
                <w:sz w:val="20"/>
                <w:szCs w:val="20"/>
                <w:lang w:val="en-US"/>
              </w:rPr>
            </w:pPr>
            <w:r w:rsidRPr="00245D8F">
              <w:rPr>
                <w:b/>
                <w:sz w:val="20"/>
                <w:szCs w:val="20"/>
                <w:lang w:val="en-US"/>
              </w:rPr>
              <w:t>UNIT 4:</w:t>
            </w:r>
            <w:r w:rsidRPr="00245D8F">
              <w:rPr>
                <w:sz w:val="20"/>
                <w:szCs w:val="20"/>
                <w:lang w:val="en-US"/>
              </w:rPr>
              <w:t xml:space="preserve"> METRIC RELATIONSHIPS</w:t>
            </w:r>
          </w:p>
        </w:tc>
      </w:tr>
      <w:tr w:rsidR="00787CDA" w:rsidTr="00787CDA">
        <w:tc>
          <w:tcPr>
            <w:tcW w:w="3536" w:type="dxa"/>
          </w:tcPr>
          <w:p w:rsidR="00787CDA" w:rsidRPr="00245D8F" w:rsidRDefault="00787CDA" w:rsidP="00787CDA">
            <w:pPr>
              <w:jc w:val="center"/>
              <w:rPr>
                <w:b/>
                <w:sz w:val="20"/>
                <w:szCs w:val="20"/>
              </w:rPr>
            </w:pPr>
            <w:r w:rsidRPr="00245D8F">
              <w:rPr>
                <w:b/>
                <w:sz w:val="20"/>
                <w:szCs w:val="20"/>
              </w:rPr>
              <w:t xml:space="preserve">SYLLABUS/GOAL </w:t>
            </w:r>
          </w:p>
        </w:tc>
        <w:tc>
          <w:tcPr>
            <w:tcW w:w="3518" w:type="dxa"/>
          </w:tcPr>
          <w:p w:rsidR="00787CDA" w:rsidRPr="00245D8F" w:rsidRDefault="00787CDA" w:rsidP="00787CDA">
            <w:pPr>
              <w:jc w:val="center"/>
              <w:rPr>
                <w:b/>
                <w:sz w:val="20"/>
                <w:szCs w:val="20"/>
              </w:rPr>
            </w:pPr>
            <w:r w:rsidRPr="00245D8F">
              <w:rPr>
                <w:b/>
                <w:sz w:val="20"/>
                <w:szCs w:val="20"/>
              </w:rPr>
              <w:t>KNOWLEDGE</w:t>
            </w:r>
          </w:p>
        </w:tc>
        <w:tc>
          <w:tcPr>
            <w:tcW w:w="3554" w:type="dxa"/>
          </w:tcPr>
          <w:p w:rsidR="00787CDA" w:rsidRPr="00245D8F" w:rsidRDefault="00787CDA" w:rsidP="00787CDA">
            <w:pPr>
              <w:jc w:val="center"/>
              <w:rPr>
                <w:b/>
                <w:sz w:val="20"/>
                <w:szCs w:val="20"/>
              </w:rPr>
            </w:pPr>
            <w:r w:rsidRPr="00245D8F">
              <w:rPr>
                <w:b/>
                <w:sz w:val="20"/>
                <w:szCs w:val="20"/>
              </w:rPr>
              <w:t>SKILLS</w:t>
            </w:r>
          </w:p>
        </w:tc>
        <w:tc>
          <w:tcPr>
            <w:tcW w:w="3536" w:type="dxa"/>
            <w:vMerge w:val="restart"/>
          </w:tcPr>
          <w:p w:rsidR="00787CDA" w:rsidRPr="00245D8F" w:rsidRDefault="00787CDA" w:rsidP="00787CDA">
            <w:pPr>
              <w:jc w:val="center"/>
              <w:rPr>
                <w:b/>
                <w:sz w:val="20"/>
                <w:szCs w:val="20"/>
              </w:rPr>
            </w:pPr>
            <w:r w:rsidRPr="00245D8F">
              <w:rPr>
                <w:b/>
                <w:sz w:val="20"/>
                <w:szCs w:val="20"/>
              </w:rPr>
              <w:t>ESSENTIAL QUESTIONS FOR ASSESSMENT</w:t>
            </w:r>
          </w:p>
        </w:tc>
      </w:tr>
      <w:tr w:rsidR="00787CDA" w:rsidRPr="00D23521" w:rsidTr="00EB413B">
        <w:trPr>
          <w:trHeight w:val="225"/>
        </w:trPr>
        <w:tc>
          <w:tcPr>
            <w:tcW w:w="3536" w:type="dxa"/>
          </w:tcPr>
          <w:p w:rsidR="00787CDA" w:rsidRPr="00245D8F" w:rsidRDefault="00787CDA" w:rsidP="00787CDA">
            <w:pPr>
              <w:rPr>
                <w:i/>
                <w:sz w:val="20"/>
                <w:szCs w:val="20"/>
              </w:rPr>
            </w:pPr>
            <w:r w:rsidRPr="00245D8F">
              <w:rPr>
                <w:i/>
                <w:sz w:val="20"/>
                <w:szCs w:val="20"/>
              </w:rPr>
              <w:t>Students</w:t>
            </w:r>
            <w:r w:rsidR="004B19AE">
              <w:rPr>
                <w:i/>
                <w:sz w:val="20"/>
                <w:szCs w:val="20"/>
              </w:rPr>
              <w:t xml:space="preserve"> </w:t>
            </w:r>
            <w:r w:rsidRPr="00245D8F">
              <w:rPr>
                <w:i/>
                <w:sz w:val="20"/>
                <w:szCs w:val="20"/>
              </w:rPr>
              <w:t>will:</w:t>
            </w:r>
          </w:p>
        </w:tc>
        <w:tc>
          <w:tcPr>
            <w:tcW w:w="3518" w:type="dxa"/>
          </w:tcPr>
          <w:p w:rsidR="00787CDA" w:rsidRPr="00245D8F" w:rsidRDefault="00787CDA" w:rsidP="00787CDA">
            <w:pPr>
              <w:pStyle w:val="Default"/>
              <w:rPr>
                <w:i/>
                <w:sz w:val="20"/>
                <w:szCs w:val="20"/>
              </w:rPr>
            </w:pPr>
            <w:r w:rsidRPr="00245D8F">
              <w:rPr>
                <w:i/>
                <w:sz w:val="20"/>
                <w:szCs w:val="20"/>
              </w:rPr>
              <w:t>Students</w:t>
            </w:r>
            <w:r w:rsidR="004B19AE">
              <w:rPr>
                <w:i/>
                <w:sz w:val="20"/>
                <w:szCs w:val="20"/>
              </w:rPr>
              <w:t xml:space="preserve"> </w:t>
            </w:r>
            <w:r w:rsidRPr="00245D8F">
              <w:rPr>
                <w:i/>
                <w:sz w:val="20"/>
                <w:szCs w:val="20"/>
              </w:rPr>
              <w:t>will</w:t>
            </w:r>
            <w:r w:rsidR="004B19AE">
              <w:rPr>
                <w:i/>
                <w:sz w:val="20"/>
                <w:szCs w:val="20"/>
              </w:rPr>
              <w:t xml:space="preserve"> </w:t>
            </w:r>
            <w:r w:rsidRPr="00245D8F">
              <w:rPr>
                <w:i/>
                <w:sz w:val="20"/>
                <w:szCs w:val="20"/>
              </w:rPr>
              <w:t>know:</w:t>
            </w:r>
          </w:p>
        </w:tc>
        <w:tc>
          <w:tcPr>
            <w:tcW w:w="3554" w:type="dxa"/>
          </w:tcPr>
          <w:p w:rsidR="00787CDA" w:rsidRPr="00245D8F" w:rsidRDefault="00787CDA" w:rsidP="00787CDA">
            <w:pPr>
              <w:jc w:val="center"/>
              <w:rPr>
                <w:i/>
                <w:sz w:val="20"/>
                <w:szCs w:val="20"/>
                <w:lang w:val="en-GB"/>
              </w:rPr>
            </w:pPr>
            <w:r w:rsidRPr="00245D8F">
              <w:rPr>
                <w:i/>
                <w:sz w:val="20"/>
                <w:szCs w:val="20"/>
                <w:lang w:val="en-GB"/>
              </w:rPr>
              <w:t>Students will be able to do:</w:t>
            </w:r>
          </w:p>
        </w:tc>
        <w:tc>
          <w:tcPr>
            <w:tcW w:w="3536" w:type="dxa"/>
            <w:vMerge/>
          </w:tcPr>
          <w:p w:rsidR="00787CDA" w:rsidRPr="00245D8F" w:rsidRDefault="00787CDA" w:rsidP="00787CDA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787CDA" w:rsidRPr="00D23521" w:rsidTr="00787CDA">
        <w:tc>
          <w:tcPr>
            <w:tcW w:w="3536" w:type="dxa"/>
          </w:tcPr>
          <w:p w:rsidR="00787CDA" w:rsidRPr="00245D8F" w:rsidRDefault="00787CDA" w:rsidP="00787CDA">
            <w:pPr>
              <w:spacing w:before="120" w:after="240"/>
              <w:jc w:val="both"/>
              <w:rPr>
                <w:color w:val="C0504D" w:themeColor="accent2"/>
                <w:sz w:val="20"/>
                <w:szCs w:val="20"/>
                <w:lang w:val="fr-FR"/>
              </w:rPr>
            </w:pPr>
            <w:r w:rsidRPr="00245D8F">
              <w:rPr>
                <w:color w:val="C0504D" w:themeColor="accent2"/>
                <w:sz w:val="20"/>
                <w:szCs w:val="20"/>
                <w:lang w:val="fr-FR"/>
              </w:rPr>
              <w:t>To take</w:t>
            </w:r>
            <w:r w:rsidR="008370C6">
              <w:rPr>
                <w:color w:val="C0504D" w:themeColor="accent2"/>
                <w:sz w:val="20"/>
                <w:szCs w:val="20"/>
                <w:lang w:val="fr-FR"/>
              </w:rPr>
              <w:t xml:space="preserve"> </w:t>
            </w:r>
            <w:r w:rsidRPr="00245D8F">
              <w:rPr>
                <w:color w:val="C0504D" w:themeColor="accent2"/>
                <w:sz w:val="20"/>
                <w:szCs w:val="20"/>
                <w:lang w:val="fr-FR"/>
              </w:rPr>
              <w:t>measures</w:t>
            </w:r>
            <w:r w:rsidR="008370C6">
              <w:rPr>
                <w:color w:val="C0504D" w:themeColor="accent2"/>
                <w:sz w:val="20"/>
                <w:szCs w:val="20"/>
                <w:lang w:val="fr-FR"/>
              </w:rPr>
              <w:t xml:space="preserve"> </w:t>
            </w:r>
            <w:r w:rsidRPr="00245D8F">
              <w:rPr>
                <w:color w:val="C0504D" w:themeColor="accent2"/>
                <w:sz w:val="20"/>
                <w:szCs w:val="20"/>
                <w:lang w:val="fr-FR"/>
              </w:rPr>
              <w:t>with</w:t>
            </w:r>
            <w:r w:rsidR="008370C6">
              <w:rPr>
                <w:color w:val="C0504D" w:themeColor="accent2"/>
                <w:sz w:val="20"/>
                <w:szCs w:val="20"/>
                <w:lang w:val="fr-FR"/>
              </w:rPr>
              <w:t xml:space="preserve"> </w:t>
            </w:r>
            <w:r w:rsidRPr="00245D8F">
              <w:rPr>
                <w:color w:val="C0504D" w:themeColor="accent2"/>
                <w:sz w:val="20"/>
                <w:szCs w:val="20"/>
                <w:lang w:val="fr-FR"/>
              </w:rPr>
              <w:t>different instrument.</w:t>
            </w:r>
          </w:p>
          <w:p w:rsidR="00787CDA" w:rsidRPr="00245D8F" w:rsidRDefault="00787CDA" w:rsidP="00787CDA">
            <w:pPr>
              <w:spacing w:before="120" w:after="240"/>
              <w:jc w:val="both"/>
              <w:rPr>
                <w:sz w:val="20"/>
                <w:szCs w:val="20"/>
                <w:lang w:val="fr-FR"/>
              </w:rPr>
            </w:pPr>
            <w:r w:rsidRPr="00245D8F">
              <w:rPr>
                <w:color w:val="7030A0"/>
                <w:sz w:val="20"/>
                <w:szCs w:val="20"/>
                <w:lang w:val="fr-FR"/>
              </w:rPr>
              <w:t>To recognise</w:t>
            </w:r>
            <w:r w:rsidR="008370C6">
              <w:rPr>
                <w:color w:val="7030A0"/>
                <w:sz w:val="20"/>
                <w:szCs w:val="20"/>
                <w:lang w:val="fr-FR"/>
              </w:rPr>
              <w:t xml:space="preserve"> </w:t>
            </w:r>
            <w:r w:rsidRPr="00245D8F">
              <w:rPr>
                <w:color w:val="7030A0"/>
                <w:sz w:val="20"/>
                <w:szCs w:val="20"/>
                <w:lang w:val="fr-FR"/>
              </w:rPr>
              <w:t>different</w:t>
            </w:r>
            <w:r w:rsidR="008370C6">
              <w:rPr>
                <w:color w:val="7030A0"/>
                <w:sz w:val="20"/>
                <w:szCs w:val="20"/>
                <w:lang w:val="fr-FR"/>
              </w:rPr>
              <w:t xml:space="preserve"> </w:t>
            </w:r>
            <w:r w:rsidRPr="00245D8F">
              <w:rPr>
                <w:color w:val="7030A0"/>
                <w:sz w:val="20"/>
                <w:szCs w:val="20"/>
                <w:lang w:val="fr-FR"/>
              </w:rPr>
              <w:t>geometric</w:t>
            </w:r>
            <w:r w:rsidR="008370C6">
              <w:rPr>
                <w:color w:val="7030A0"/>
                <w:sz w:val="20"/>
                <w:szCs w:val="20"/>
                <w:lang w:val="fr-FR"/>
              </w:rPr>
              <w:t xml:space="preserve"> </w:t>
            </w:r>
            <w:r w:rsidRPr="00245D8F">
              <w:rPr>
                <w:color w:val="7030A0"/>
                <w:sz w:val="20"/>
                <w:szCs w:val="20"/>
                <w:lang w:val="fr-FR"/>
              </w:rPr>
              <w:t>shapes: triangles, quadrilateral and polygons</w:t>
            </w:r>
            <w:r w:rsidRPr="00245D8F">
              <w:rPr>
                <w:sz w:val="20"/>
                <w:szCs w:val="20"/>
                <w:lang w:val="fr-FR"/>
              </w:rPr>
              <w:t>.</w:t>
            </w:r>
          </w:p>
          <w:p w:rsidR="00787CDA" w:rsidRPr="00245D8F" w:rsidRDefault="00787CDA" w:rsidP="00787CDA">
            <w:pPr>
              <w:spacing w:before="120" w:after="240"/>
              <w:jc w:val="both"/>
              <w:rPr>
                <w:sz w:val="20"/>
                <w:szCs w:val="20"/>
                <w:lang w:val="en-GB"/>
              </w:rPr>
            </w:pPr>
            <w:r w:rsidRPr="00245D8F">
              <w:rPr>
                <w:sz w:val="20"/>
                <w:szCs w:val="20"/>
                <w:lang w:val="en-GB"/>
              </w:rPr>
              <w:t xml:space="preserve">To divide a segment using Thales´ Theorem. </w:t>
            </w:r>
          </w:p>
          <w:p w:rsidR="00787CDA" w:rsidRPr="00F9268A" w:rsidRDefault="00787CDA" w:rsidP="00787CDA">
            <w:pPr>
              <w:spacing w:before="120" w:after="240"/>
              <w:jc w:val="both"/>
              <w:rPr>
                <w:color w:val="1F497D" w:themeColor="text2"/>
                <w:sz w:val="20"/>
                <w:szCs w:val="20"/>
                <w:lang w:val="fr-FR"/>
              </w:rPr>
            </w:pPr>
            <w:r w:rsidRPr="00F9268A">
              <w:rPr>
                <w:color w:val="1F497D" w:themeColor="text2"/>
                <w:sz w:val="20"/>
                <w:szCs w:val="20"/>
                <w:lang w:val="fr-FR"/>
              </w:rPr>
              <w:t>To drawregularpolygons.</w:t>
            </w:r>
          </w:p>
        </w:tc>
        <w:tc>
          <w:tcPr>
            <w:tcW w:w="3518" w:type="dxa"/>
          </w:tcPr>
          <w:p w:rsidR="00787CDA" w:rsidRPr="00245D8F" w:rsidRDefault="00787CDA" w:rsidP="00787CDA">
            <w:pPr>
              <w:spacing w:before="120"/>
              <w:rPr>
                <w:color w:val="C0504D" w:themeColor="accent2"/>
                <w:sz w:val="20"/>
                <w:szCs w:val="20"/>
                <w:lang w:val="en-US"/>
              </w:rPr>
            </w:pPr>
            <w:r w:rsidRPr="00245D8F">
              <w:rPr>
                <w:color w:val="C0504D" w:themeColor="accent2"/>
                <w:sz w:val="20"/>
                <w:szCs w:val="20"/>
                <w:lang w:val="en-US"/>
              </w:rPr>
              <w:t xml:space="preserve">Knowing how to use the technical tools. </w:t>
            </w:r>
          </w:p>
          <w:p w:rsidR="00787CDA" w:rsidRPr="00245D8F" w:rsidRDefault="00787CDA" w:rsidP="00787CDA">
            <w:pPr>
              <w:spacing w:before="120"/>
              <w:rPr>
                <w:color w:val="7030A0"/>
                <w:sz w:val="20"/>
                <w:szCs w:val="20"/>
                <w:lang w:val="en-US"/>
              </w:rPr>
            </w:pPr>
            <w:r w:rsidRPr="00245D8F">
              <w:rPr>
                <w:color w:val="7030A0"/>
                <w:sz w:val="20"/>
                <w:szCs w:val="20"/>
                <w:lang w:val="en-US"/>
              </w:rPr>
              <w:t>Identifying and classifying the geometric shapes.</w:t>
            </w:r>
          </w:p>
          <w:p w:rsidR="00787CDA" w:rsidRPr="00245D8F" w:rsidRDefault="00787CDA" w:rsidP="00787CDA">
            <w:pPr>
              <w:spacing w:before="120"/>
              <w:rPr>
                <w:sz w:val="20"/>
                <w:szCs w:val="20"/>
                <w:lang w:val="en-US"/>
              </w:rPr>
            </w:pPr>
            <w:r w:rsidRPr="00245D8F">
              <w:rPr>
                <w:sz w:val="20"/>
                <w:szCs w:val="20"/>
                <w:lang w:val="en-US"/>
              </w:rPr>
              <w:t>Dividing a segment into equal parts.</w:t>
            </w:r>
          </w:p>
          <w:p w:rsidR="00787CDA" w:rsidRPr="00245D8F" w:rsidRDefault="00787CDA" w:rsidP="00787CDA">
            <w:pPr>
              <w:spacing w:before="120"/>
              <w:rPr>
                <w:sz w:val="20"/>
                <w:szCs w:val="20"/>
                <w:lang w:val="en-US"/>
              </w:rPr>
            </w:pPr>
            <w:r w:rsidRPr="00245D8F">
              <w:rPr>
                <w:sz w:val="20"/>
                <w:szCs w:val="20"/>
                <w:lang w:val="en-US"/>
              </w:rPr>
              <w:t>Dividing a segment into proportional parts.</w:t>
            </w:r>
          </w:p>
          <w:p w:rsidR="00787CDA" w:rsidRPr="00245D8F" w:rsidRDefault="00787CDA" w:rsidP="00787CDA">
            <w:pPr>
              <w:spacing w:before="120"/>
              <w:rPr>
                <w:color w:val="1F497D" w:themeColor="text2"/>
                <w:sz w:val="20"/>
                <w:szCs w:val="20"/>
                <w:lang w:val="en-US"/>
              </w:rPr>
            </w:pPr>
            <w:r w:rsidRPr="00245D8F">
              <w:rPr>
                <w:color w:val="1F497D" w:themeColor="text2"/>
                <w:sz w:val="20"/>
                <w:szCs w:val="20"/>
                <w:lang w:val="en-US"/>
              </w:rPr>
              <w:t>Increasing their creative abilities to draw organic shapes and regular polygons.</w:t>
            </w:r>
          </w:p>
          <w:p w:rsidR="00787CDA" w:rsidRPr="00245D8F" w:rsidRDefault="00787CDA" w:rsidP="00787CDA">
            <w:pPr>
              <w:spacing w:before="120"/>
              <w:rPr>
                <w:sz w:val="20"/>
                <w:szCs w:val="20"/>
                <w:lang w:val="en-US"/>
              </w:rPr>
            </w:pPr>
          </w:p>
        </w:tc>
        <w:tc>
          <w:tcPr>
            <w:tcW w:w="3554" w:type="dxa"/>
          </w:tcPr>
          <w:p w:rsidR="00787CDA" w:rsidRPr="00245D8F" w:rsidRDefault="00787CDA" w:rsidP="00787CDA">
            <w:pPr>
              <w:spacing w:before="120"/>
              <w:rPr>
                <w:color w:val="C0504D" w:themeColor="accent2"/>
                <w:sz w:val="20"/>
                <w:szCs w:val="20"/>
                <w:lang w:val="en-US"/>
              </w:rPr>
            </w:pPr>
            <w:r w:rsidRPr="00245D8F">
              <w:rPr>
                <w:color w:val="C0504D" w:themeColor="accent2"/>
                <w:sz w:val="20"/>
                <w:szCs w:val="20"/>
                <w:lang w:val="en-US"/>
              </w:rPr>
              <w:t>Use the triangular set square, protractor, ruler, compass…</w:t>
            </w:r>
          </w:p>
          <w:p w:rsidR="00787CDA" w:rsidRPr="00245D8F" w:rsidRDefault="00787CDA" w:rsidP="00787CDA">
            <w:pPr>
              <w:spacing w:before="120"/>
              <w:rPr>
                <w:color w:val="7030A0"/>
                <w:sz w:val="20"/>
                <w:szCs w:val="20"/>
                <w:lang w:val="en-US"/>
              </w:rPr>
            </w:pPr>
            <w:r w:rsidRPr="00245D8F">
              <w:rPr>
                <w:color w:val="7030A0"/>
                <w:sz w:val="20"/>
                <w:szCs w:val="20"/>
                <w:lang w:val="en-US"/>
              </w:rPr>
              <w:t>Identify the three types of triangles according to the sides</w:t>
            </w:r>
          </w:p>
          <w:p w:rsidR="00787CDA" w:rsidRPr="00245D8F" w:rsidRDefault="00787CDA" w:rsidP="00787CDA">
            <w:pPr>
              <w:spacing w:before="120"/>
              <w:rPr>
                <w:color w:val="7030A0"/>
                <w:sz w:val="20"/>
                <w:szCs w:val="20"/>
                <w:lang w:val="en-US"/>
              </w:rPr>
            </w:pPr>
            <w:r w:rsidRPr="00245D8F">
              <w:rPr>
                <w:color w:val="7030A0"/>
                <w:sz w:val="20"/>
                <w:szCs w:val="20"/>
                <w:lang w:val="en-US"/>
              </w:rPr>
              <w:t>Identify the three types of triangles according to the angles.</w:t>
            </w:r>
          </w:p>
          <w:p w:rsidR="00787CDA" w:rsidRPr="00245D8F" w:rsidRDefault="00787CDA" w:rsidP="00787CDA">
            <w:pPr>
              <w:spacing w:before="120"/>
              <w:rPr>
                <w:color w:val="7030A0"/>
                <w:sz w:val="20"/>
                <w:szCs w:val="20"/>
                <w:lang w:val="en-US"/>
              </w:rPr>
            </w:pPr>
            <w:r w:rsidRPr="00245D8F">
              <w:rPr>
                <w:color w:val="7030A0"/>
                <w:sz w:val="20"/>
                <w:szCs w:val="20"/>
                <w:lang w:val="en-US"/>
              </w:rPr>
              <w:t>Know the classification of quadrilateral: parallelograms and not parallelograms.</w:t>
            </w:r>
          </w:p>
          <w:p w:rsidR="00787CDA" w:rsidRPr="00245D8F" w:rsidRDefault="00787CDA" w:rsidP="00787CDA">
            <w:pPr>
              <w:spacing w:before="120"/>
              <w:rPr>
                <w:sz w:val="20"/>
                <w:szCs w:val="20"/>
                <w:lang w:val="en-US"/>
              </w:rPr>
            </w:pPr>
            <w:r w:rsidRPr="00245D8F">
              <w:rPr>
                <w:sz w:val="20"/>
                <w:szCs w:val="20"/>
                <w:lang w:val="en-US"/>
              </w:rPr>
              <w:t xml:space="preserve">Use Thales´ Theorem </w:t>
            </w:r>
          </w:p>
          <w:p w:rsidR="00787CDA" w:rsidRPr="00245D8F" w:rsidRDefault="00787CDA" w:rsidP="00787CDA">
            <w:pPr>
              <w:spacing w:before="120"/>
              <w:rPr>
                <w:color w:val="4F81BD" w:themeColor="accent1"/>
                <w:sz w:val="20"/>
                <w:szCs w:val="20"/>
                <w:lang w:val="en-US"/>
              </w:rPr>
            </w:pPr>
            <w:r w:rsidRPr="00245D8F">
              <w:rPr>
                <w:color w:val="4F81BD" w:themeColor="accent1"/>
                <w:sz w:val="20"/>
                <w:szCs w:val="20"/>
                <w:lang w:val="en-US"/>
              </w:rPr>
              <w:t>Draw regular polygons inscribed in a circumference.</w:t>
            </w:r>
          </w:p>
          <w:p w:rsidR="00787CDA" w:rsidRPr="00245D8F" w:rsidRDefault="00787CDA" w:rsidP="00787CDA">
            <w:pPr>
              <w:spacing w:before="120"/>
              <w:rPr>
                <w:color w:val="4F81BD" w:themeColor="accent1"/>
                <w:sz w:val="20"/>
                <w:szCs w:val="20"/>
                <w:lang w:val="en-US"/>
              </w:rPr>
            </w:pPr>
            <w:r w:rsidRPr="00245D8F">
              <w:rPr>
                <w:color w:val="4F81BD" w:themeColor="accent1"/>
                <w:sz w:val="20"/>
                <w:szCs w:val="20"/>
                <w:lang w:val="en-US"/>
              </w:rPr>
              <w:t>Draw regular star polygons.</w:t>
            </w:r>
          </w:p>
        </w:tc>
        <w:tc>
          <w:tcPr>
            <w:tcW w:w="3536" w:type="dxa"/>
          </w:tcPr>
          <w:p w:rsidR="00787CDA" w:rsidRPr="00245D8F" w:rsidRDefault="00787CDA" w:rsidP="00787CDA">
            <w:pPr>
              <w:spacing w:before="120"/>
              <w:jc w:val="both"/>
              <w:rPr>
                <w:b/>
                <w:sz w:val="20"/>
                <w:szCs w:val="20"/>
                <w:lang w:val="en-US"/>
              </w:rPr>
            </w:pPr>
            <w:r w:rsidRPr="00245D8F">
              <w:rPr>
                <w:b/>
                <w:sz w:val="20"/>
                <w:szCs w:val="20"/>
                <w:lang w:val="en-US"/>
              </w:rPr>
              <w:t>Make a list of technical drawing tools.</w:t>
            </w:r>
          </w:p>
          <w:p w:rsidR="00787CDA" w:rsidRPr="00245D8F" w:rsidRDefault="00787CDA" w:rsidP="00787CDA">
            <w:pPr>
              <w:spacing w:before="120"/>
              <w:jc w:val="both"/>
              <w:rPr>
                <w:b/>
                <w:sz w:val="20"/>
                <w:szCs w:val="20"/>
                <w:lang w:val="en-US"/>
              </w:rPr>
            </w:pPr>
            <w:r w:rsidRPr="00245D8F">
              <w:rPr>
                <w:b/>
                <w:sz w:val="20"/>
                <w:szCs w:val="20"/>
                <w:lang w:val="en-US"/>
              </w:rPr>
              <w:t>What is the General Method for polygon?</w:t>
            </w:r>
          </w:p>
          <w:p w:rsidR="00787CDA" w:rsidRPr="00245D8F" w:rsidRDefault="00787CDA" w:rsidP="00787CDA">
            <w:pPr>
              <w:spacing w:before="120"/>
              <w:jc w:val="both"/>
              <w:rPr>
                <w:b/>
                <w:sz w:val="20"/>
                <w:szCs w:val="20"/>
                <w:lang w:val="en-US"/>
              </w:rPr>
            </w:pPr>
            <w:r w:rsidRPr="00245D8F">
              <w:rPr>
                <w:b/>
                <w:sz w:val="20"/>
                <w:szCs w:val="20"/>
                <w:lang w:val="en-US"/>
              </w:rPr>
              <w:t>How can you divide a segment?</w:t>
            </w:r>
          </w:p>
          <w:p w:rsidR="00787CDA" w:rsidRPr="00245D8F" w:rsidRDefault="00787CDA" w:rsidP="00787CDA">
            <w:pPr>
              <w:spacing w:before="120"/>
              <w:jc w:val="both"/>
              <w:rPr>
                <w:b/>
                <w:sz w:val="20"/>
                <w:szCs w:val="20"/>
                <w:lang w:val="en-US"/>
              </w:rPr>
            </w:pPr>
            <w:r w:rsidRPr="00245D8F">
              <w:rPr>
                <w:b/>
                <w:sz w:val="20"/>
                <w:szCs w:val="20"/>
                <w:lang w:val="en-US"/>
              </w:rPr>
              <w:t>Name the regular shapes and polygons.</w:t>
            </w:r>
          </w:p>
          <w:p w:rsidR="00787CDA" w:rsidRPr="00245D8F" w:rsidRDefault="00787CDA" w:rsidP="00787CDA">
            <w:pPr>
              <w:spacing w:before="120"/>
              <w:jc w:val="both"/>
              <w:rPr>
                <w:b/>
                <w:sz w:val="20"/>
                <w:szCs w:val="20"/>
                <w:lang w:val="en-US"/>
              </w:rPr>
            </w:pPr>
            <w:r w:rsidRPr="00245D8F">
              <w:rPr>
                <w:b/>
                <w:sz w:val="20"/>
                <w:szCs w:val="20"/>
                <w:lang w:val="en-US"/>
              </w:rPr>
              <w:t>What are the elements of a circumference?</w:t>
            </w:r>
          </w:p>
          <w:p w:rsidR="00787CDA" w:rsidRPr="00245D8F" w:rsidRDefault="00787CDA" w:rsidP="00787CDA">
            <w:pPr>
              <w:spacing w:before="120"/>
              <w:jc w:val="both"/>
              <w:rPr>
                <w:b/>
                <w:sz w:val="20"/>
                <w:szCs w:val="20"/>
                <w:lang w:val="en-US"/>
              </w:rPr>
            </w:pPr>
            <w:r w:rsidRPr="00245D8F">
              <w:rPr>
                <w:b/>
                <w:sz w:val="20"/>
                <w:szCs w:val="20"/>
                <w:lang w:val="en-US"/>
              </w:rPr>
              <w:t>Create your own star polygon.</w:t>
            </w:r>
          </w:p>
          <w:p w:rsidR="00787CDA" w:rsidRPr="00245D8F" w:rsidRDefault="00787CDA" w:rsidP="00787CDA">
            <w:pPr>
              <w:spacing w:before="120"/>
              <w:rPr>
                <w:sz w:val="20"/>
                <w:szCs w:val="20"/>
                <w:lang w:val="en-US"/>
              </w:rPr>
            </w:pPr>
          </w:p>
          <w:p w:rsidR="00787CDA" w:rsidRPr="00245D8F" w:rsidRDefault="00787CDA" w:rsidP="00787CDA">
            <w:pPr>
              <w:spacing w:before="120"/>
              <w:rPr>
                <w:sz w:val="20"/>
                <w:szCs w:val="20"/>
                <w:lang w:val="en-US"/>
              </w:rPr>
            </w:pPr>
          </w:p>
        </w:tc>
      </w:tr>
      <w:tr w:rsidR="00787CDA" w:rsidTr="00787CDA">
        <w:tc>
          <w:tcPr>
            <w:tcW w:w="3536" w:type="dxa"/>
          </w:tcPr>
          <w:p w:rsidR="00787CDA" w:rsidRPr="00245D8F" w:rsidRDefault="00787CDA" w:rsidP="00787CDA">
            <w:pPr>
              <w:jc w:val="center"/>
              <w:rPr>
                <w:b/>
                <w:sz w:val="20"/>
                <w:szCs w:val="20"/>
              </w:rPr>
            </w:pPr>
            <w:r w:rsidRPr="00245D8F">
              <w:rPr>
                <w:b/>
                <w:sz w:val="20"/>
                <w:szCs w:val="20"/>
              </w:rPr>
              <w:t>DISCOURSE /MARKERS</w:t>
            </w:r>
          </w:p>
        </w:tc>
        <w:tc>
          <w:tcPr>
            <w:tcW w:w="3518" w:type="dxa"/>
          </w:tcPr>
          <w:p w:rsidR="00787CDA" w:rsidRPr="00245D8F" w:rsidRDefault="00787CDA" w:rsidP="00787CDA">
            <w:pPr>
              <w:jc w:val="center"/>
              <w:rPr>
                <w:b/>
                <w:sz w:val="20"/>
                <w:szCs w:val="20"/>
              </w:rPr>
            </w:pPr>
            <w:r w:rsidRPr="00245D8F">
              <w:rPr>
                <w:b/>
                <w:sz w:val="20"/>
                <w:szCs w:val="20"/>
              </w:rPr>
              <w:t>GRAMMAR</w:t>
            </w:r>
          </w:p>
        </w:tc>
        <w:tc>
          <w:tcPr>
            <w:tcW w:w="7090" w:type="dxa"/>
            <w:gridSpan w:val="2"/>
          </w:tcPr>
          <w:p w:rsidR="00787CDA" w:rsidRPr="00245D8F" w:rsidRDefault="00787CDA" w:rsidP="00787CDA">
            <w:pPr>
              <w:jc w:val="center"/>
              <w:rPr>
                <w:b/>
                <w:sz w:val="20"/>
                <w:szCs w:val="20"/>
              </w:rPr>
            </w:pPr>
            <w:r w:rsidRPr="00245D8F">
              <w:rPr>
                <w:b/>
                <w:sz w:val="20"/>
                <w:szCs w:val="20"/>
              </w:rPr>
              <w:t>VOCABULARY</w:t>
            </w:r>
          </w:p>
        </w:tc>
      </w:tr>
      <w:tr w:rsidR="00787CDA" w:rsidRPr="00D23521" w:rsidTr="00787CDA">
        <w:tc>
          <w:tcPr>
            <w:tcW w:w="3536" w:type="dxa"/>
          </w:tcPr>
          <w:p w:rsidR="00787CDA" w:rsidRPr="00245D8F" w:rsidRDefault="00787CDA" w:rsidP="00B95FA5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fr-FR"/>
              </w:rPr>
            </w:pPr>
            <w:r w:rsidRPr="00245D8F">
              <w:rPr>
                <w:sz w:val="20"/>
                <w:szCs w:val="20"/>
                <w:lang w:val="en-US"/>
              </w:rPr>
              <w:t>Sequence marker: first, then, second, after that, finally…</w:t>
            </w:r>
          </w:p>
          <w:p w:rsidR="00787CDA" w:rsidRPr="00245D8F" w:rsidRDefault="00787CDA" w:rsidP="00B95FA5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fr-FR"/>
              </w:rPr>
            </w:pPr>
            <w:r w:rsidRPr="00245D8F">
              <w:rPr>
                <w:sz w:val="20"/>
                <w:szCs w:val="20"/>
                <w:lang w:val="en-US"/>
              </w:rPr>
              <w:t>Comparison marker: similarly, likewise, in the same way, like</w:t>
            </w:r>
            <w:r w:rsidR="00B95FA5">
              <w:rPr>
                <w:sz w:val="20"/>
                <w:szCs w:val="20"/>
                <w:lang w:val="en-US"/>
              </w:rPr>
              <w:t>…</w:t>
            </w:r>
          </w:p>
        </w:tc>
        <w:tc>
          <w:tcPr>
            <w:tcW w:w="3518" w:type="dxa"/>
          </w:tcPr>
          <w:p w:rsidR="00787CDA" w:rsidRPr="00245D8F" w:rsidRDefault="00787CDA" w:rsidP="00787CDA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245D8F">
              <w:rPr>
                <w:sz w:val="20"/>
                <w:szCs w:val="20"/>
                <w:lang w:val="en-US"/>
              </w:rPr>
              <w:t xml:space="preserve">Conditionals </w:t>
            </w:r>
          </w:p>
          <w:p w:rsidR="00787CDA" w:rsidRPr="00245D8F" w:rsidRDefault="00787CDA" w:rsidP="00787CDA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245D8F">
              <w:rPr>
                <w:sz w:val="20"/>
                <w:szCs w:val="20"/>
                <w:lang w:val="en-US"/>
              </w:rPr>
              <w:t>Present simple</w:t>
            </w:r>
          </w:p>
          <w:p w:rsidR="00787CDA" w:rsidRPr="00245D8F" w:rsidRDefault="00787CDA" w:rsidP="00787CDA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245D8F">
              <w:rPr>
                <w:sz w:val="20"/>
                <w:szCs w:val="20"/>
                <w:lang w:val="en-US"/>
              </w:rPr>
              <w:t xml:space="preserve">Passive voice </w:t>
            </w:r>
          </w:p>
          <w:p w:rsidR="00787CDA" w:rsidRPr="00245D8F" w:rsidRDefault="00787CDA" w:rsidP="00787CDA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245D8F">
              <w:rPr>
                <w:sz w:val="20"/>
                <w:szCs w:val="20"/>
                <w:lang w:val="en-US"/>
              </w:rPr>
              <w:t xml:space="preserve">Past perfect </w:t>
            </w:r>
          </w:p>
          <w:p w:rsidR="00787CDA" w:rsidRPr="00245D8F" w:rsidRDefault="00787CDA" w:rsidP="00787CDA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245D8F">
              <w:rPr>
                <w:sz w:val="20"/>
                <w:szCs w:val="20"/>
                <w:lang w:val="en-US"/>
              </w:rPr>
              <w:t>Comparatives and superlatives</w:t>
            </w:r>
          </w:p>
        </w:tc>
        <w:tc>
          <w:tcPr>
            <w:tcW w:w="7090" w:type="dxa"/>
            <w:gridSpan w:val="2"/>
          </w:tcPr>
          <w:p w:rsidR="00787CDA" w:rsidRPr="00245D8F" w:rsidRDefault="00787CDA" w:rsidP="00787CDA">
            <w:pPr>
              <w:jc w:val="both"/>
              <w:rPr>
                <w:sz w:val="20"/>
                <w:szCs w:val="20"/>
                <w:lang w:val="en-US"/>
              </w:rPr>
            </w:pPr>
            <w:r w:rsidRPr="00245D8F">
              <w:rPr>
                <w:sz w:val="20"/>
                <w:szCs w:val="20"/>
                <w:lang w:val="en-US"/>
              </w:rPr>
              <w:t>Graphite pencil, mechanical propelling pencil, stylograph, felt pens, rubber, compass, graduated ruler, triangular set squares, protractor, semicircle, straight line, semi-straight line, segment, curved, perpendicular lines, parallel lines, oblique lines, skew lines, Thales´ theorem, bisector, acute angle, right angle, obtuse angle, straight angle, square, rectangle, rhombus, rhomboid, trapezoid, quadrilateral, polygon, circumference, ray, chord, diameter, secant, tangent…</w:t>
            </w:r>
          </w:p>
        </w:tc>
      </w:tr>
      <w:tr w:rsidR="00787CDA" w:rsidRPr="00245D8F" w:rsidTr="00787CDA">
        <w:tc>
          <w:tcPr>
            <w:tcW w:w="3536" w:type="dxa"/>
          </w:tcPr>
          <w:p w:rsidR="00787CDA" w:rsidRPr="00245D8F" w:rsidRDefault="00787CDA" w:rsidP="00787CDA">
            <w:pPr>
              <w:jc w:val="center"/>
              <w:rPr>
                <w:b/>
                <w:sz w:val="20"/>
                <w:szCs w:val="20"/>
              </w:rPr>
            </w:pPr>
            <w:r w:rsidRPr="00245D8F">
              <w:rPr>
                <w:b/>
                <w:sz w:val="20"/>
                <w:szCs w:val="20"/>
              </w:rPr>
              <w:t>LANGUAGE ASSISTANT</w:t>
            </w:r>
          </w:p>
        </w:tc>
        <w:tc>
          <w:tcPr>
            <w:tcW w:w="3518" w:type="dxa"/>
          </w:tcPr>
          <w:p w:rsidR="00787CDA" w:rsidRPr="00245D8F" w:rsidRDefault="00787CDA" w:rsidP="00787CDA">
            <w:pPr>
              <w:jc w:val="center"/>
              <w:rPr>
                <w:b/>
                <w:sz w:val="20"/>
                <w:szCs w:val="20"/>
              </w:rPr>
            </w:pPr>
            <w:r w:rsidRPr="00245D8F">
              <w:rPr>
                <w:b/>
                <w:sz w:val="20"/>
                <w:szCs w:val="20"/>
              </w:rPr>
              <w:t>INTERDISCIPLINARY UNIT</w:t>
            </w:r>
          </w:p>
        </w:tc>
        <w:tc>
          <w:tcPr>
            <w:tcW w:w="7090" w:type="dxa"/>
            <w:gridSpan w:val="2"/>
          </w:tcPr>
          <w:p w:rsidR="00787CDA" w:rsidRPr="00245D8F" w:rsidRDefault="00787CDA" w:rsidP="00787CDA">
            <w:pPr>
              <w:jc w:val="center"/>
              <w:rPr>
                <w:b/>
                <w:sz w:val="20"/>
                <w:szCs w:val="20"/>
              </w:rPr>
            </w:pPr>
            <w:r w:rsidRPr="00245D8F">
              <w:rPr>
                <w:b/>
                <w:sz w:val="20"/>
                <w:szCs w:val="20"/>
              </w:rPr>
              <w:t>RESOURCES</w:t>
            </w:r>
          </w:p>
        </w:tc>
      </w:tr>
      <w:tr w:rsidR="00787CDA" w:rsidRPr="00245D8F" w:rsidTr="00787CDA">
        <w:tc>
          <w:tcPr>
            <w:tcW w:w="3536" w:type="dxa"/>
          </w:tcPr>
          <w:p w:rsidR="00787CDA" w:rsidRPr="00245D8F" w:rsidRDefault="00787CDA" w:rsidP="00787CDA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</w:tcPr>
          <w:p w:rsidR="00787CDA" w:rsidRPr="00245D8F" w:rsidRDefault="00787CDA" w:rsidP="00787CDA">
            <w:pPr>
              <w:jc w:val="both"/>
              <w:rPr>
                <w:sz w:val="20"/>
                <w:szCs w:val="20"/>
                <w:lang w:val="en-US"/>
              </w:rPr>
            </w:pPr>
            <w:r w:rsidRPr="00245D8F">
              <w:rPr>
                <w:sz w:val="20"/>
                <w:szCs w:val="20"/>
                <w:lang w:val="en-GB"/>
              </w:rPr>
              <w:t>S</w:t>
            </w:r>
            <w:r w:rsidRPr="00245D8F">
              <w:rPr>
                <w:sz w:val="20"/>
                <w:szCs w:val="20"/>
                <w:lang w:val="en-US"/>
              </w:rPr>
              <w:t>tudents analyze and describe artists that use angles to create artistic images: Picasso, Mondrian, Kandinsky, Miró, Gleizes. It is a</w:t>
            </w:r>
            <w:r w:rsidR="00D23521">
              <w:rPr>
                <w:sz w:val="20"/>
                <w:szCs w:val="20"/>
                <w:lang w:val="en-US"/>
              </w:rPr>
              <w:t>n</w:t>
            </w:r>
            <w:bookmarkStart w:id="0" w:name="_GoBack"/>
            <w:bookmarkEnd w:id="0"/>
            <w:r w:rsidRPr="00245D8F">
              <w:rPr>
                <w:sz w:val="20"/>
                <w:szCs w:val="20"/>
                <w:lang w:val="en-US"/>
              </w:rPr>
              <w:t xml:space="preserve"> activity with English Department. </w:t>
            </w:r>
          </w:p>
          <w:p w:rsidR="00787CDA" w:rsidRPr="00245D8F" w:rsidRDefault="00787CDA" w:rsidP="00787CDA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7090" w:type="dxa"/>
            <w:gridSpan w:val="2"/>
          </w:tcPr>
          <w:p w:rsidR="00787CDA" w:rsidRPr="00245D8F" w:rsidRDefault="00787CDA" w:rsidP="00787CDA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45D8F">
              <w:rPr>
                <w:sz w:val="20"/>
                <w:szCs w:val="20"/>
              </w:rPr>
              <w:t>Powerpoint</w:t>
            </w:r>
            <w:r w:rsidR="008370C6">
              <w:rPr>
                <w:sz w:val="20"/>
                <w:szCs w:val="20"/>
              </w:rPr>
              <w:t xml:space="preserve"> </w:t>
            </w:r>
            <w:r w:rsidRPr="00245D8F">
              <w:rPr>
                <w:sz w:val="20"/>
                <w:szCs w:val="20"/>
              </w:rPr>
              <w:t>presentations.</w:t>
            </w:r>
          </w:p>
          <w:p w:rsidR="00787CDA" w:rsidRPr="00245D8F" w:rsidRDefault="00787CDA" w:rsidP="00787CDA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245D8F">
              <w:rPr>
                <w:rFonts w:cstheme="minorHAnsi"/>
                <w:sz w:val="20"/>
                <w:szCs w:val="20"/>
                <w:lang w:val="en-US"/>
              </w:rPr>
              <w:t>Photocopies.</w:t>
            </w:r>
          </w:p>
          <w:p w:rsidR="00787CDA" w:rsidRPr="00245D8F" w:rsidRDefault="00787CDA" w:rsidP="00787CDA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245D8F">
              <w:rPr>
                <w:rFonts w:cstheme="minorHAnsi"/>
                <w:sz w:val="20"/>
                <w:szCs w:val="20"/>
                <w:lang w:val="en-US"/>
              </w:rPr>
              <w:t>Videos.</w:t>
            </w:r>
          </w:p>
        </w:tc>
      </w:tr>
    </w:tbl>
    <w:p w:rsidR="00245D8F" w:rsidRDefault="00245D8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02"/>
        <w:gridCol w:w="3485"/>
        <w:gridCol w:w="3512"/>
        <w:gridCol w:w="3495"/>
      </w:tblGrid>
      <w:tr w:rsidR="002249BE" w:rsidRPr="00224949" w:rsidTr="00DF7272">
        <w:tc>
          <w:tcPr>
            <w:tcW w:w="14144" w:type="dxa"/>
            <w:gridSpan w:val="4"/>
            <w:tcBorders>
              <w:bottom w:val="single" w:sz="4" w:space="0" w:color="000000" w:themeColor="text1"/>
            </w:tcBorders>
          </w:tcPr>
          <w:p w:rsidR="002249BE" w:rsidRPr="00224949" w:rsidRDefault="002249BE" w:rsidP="009874DC">
            <w:pPr>
              <w:rPr>
                <w:sz w:val="20"/>
                <w:szCs w:val="20"/>
              </w:rPr>
            </w:pPr>
            <w:r w:rsidRPr="00224949">
              <w:rPr>
                <w:b/>
                <w:sz w:val="20"/>
                <w:szCs w:val="20"/>
              </w:rPr>
              <w:t>SUBJECT:</w:t>
            </w:r>
            <w:r w:rsidRPr="00224949">
              <w:rPr>
                <w:sz w:val="20"/>
                <w:szCs w:val="20"/>
              </w:rPr>
              <w:t xml:space="preserve"> ART                                                                                                                                                                                                                                                 3º ESO</w:t>
            </w:r>
          </w:p>
        </w:tc>
      </w:tr>
      <w:tr w:rsidR="002249BE" w:rsidRPr="00224949" w:rsidTr="00DF7272">
        <w:tc>
          <w:tcPr>
            <w:tcW w:w="14144" w:type="dxa"/>
            <w:gridSpan w:val="4"/>
            <w:shd w:val="clear" w:color="auto" w:fill="C00000"/>
          </w:tcPr>
          <w:p w:rsidR="002249BE" w:rsidRPr="00224949" w:rsidRDefault="002249BE" w:rsidP="00DF7272">
            <w:pPr>
              <w:rPr>
                <w:sz w:val="20"/>
                <w:szCs w:val="20"/>
                <w:lang w:val="en-US"/>
              </w:rPr>
            </w:pPr>
            <w:r w:rsidRPr="00224949">
              <w:rPr>
                <w:b/>
                <w:sz w:val="20"/>
                <w:szCs w:val="20"/>
                <w:lang w:val="en-US"/>
              </w:rPr>
              <w:t xml:space="preserve">UNIT </w:t>
            </w:r>
            <w:r w:rsidR="00DF7272" w:rsidRPr="00224949">
              <w:rPr>
                <w:b/>
                <w:sz w:val="20"/>
                <w:szCs w:val="20"/>
                <w:lang w:val="en-US"/>
              </w:rPr>
              <w:t>5</w:t>
            </w:r>
            <w:r w:rsidRPr="00224949">
              <w:rPr>
                <w:b/>
                <w:sz w:val="20"/>
                <w:szCs w:val="20"/>
                <w:lang w:val="en-US"/>
              </w:rPr>
              <w:t>:</w:t>
            </w:r>
            <w:r w:rsidR="00DF7272" w:rsidRPr="00224949">
              <w:rPr>
                <w:sz w:val="20"/>
                <w:szCs w:val="20"/>
                <w:lang w:val="en-US"/>
              </w:rPr>
              <w:t>Space and volume</w:t>
            </w:r>
          </w:p>
        </w:tc>
      </w:tr>
      <w:tr w:rsidR="002249BE" w:rsidRPr="00224949" w:rsidTr="009874DC">
        <w:tc>
          <w:tcPr>
            <w:tcW w:w="3536" w:type="dxa"/>
          </w:tcPr>
          <w:p w:rsidR="002249BE" w:rsidRPr="00224949" w:rsidRDefault="002249BE" w:rsidP="009874DC">
            <w:pPr>
              <w:jc w:val="center"/>
              <w:rPr>
                <w:b/>
                <w:sz w:val="20"/>
                <w:szCs w:val="20"/>
              </w:rPr>
            </w:pPr>
            <w:r w:rsidRPr="00224949">
              <w:rPr>
                <w:b/>
                <w:sz w:val="20"/>
                <w:szCs w:val="20"/>
              </w:rPr>
              <w:t xml:space="preserve">SYLLABUS/GOAL </w:t>
            </w:r>
          </w:p>
        </w:tc>
        <w:tc>
          <w:tcPr>
            <w:tcW w:w="3518" w:type="dxa"/>
          </w:tcPr>
          <w:p w:rsidR="002249BE" w:rsidRPr="00224949" w:rsidRDefault="002249BE" w:rsidP="009874DC">
            <w:pPr>
              <w:jc w:val="center"/>
              <w:rPr>
                <w:b/>
                <w:sz w:val="20"/>
                <w:szCs w:val="20"/>
              </w:rPr>
            </w:pPr>
            <w:r w:rsidRPr="00224949">
              <w:rPr>
                <w:b/>
                <w:sz w:val="20"/>
                <w:szCs w:val="20"/>
              </w:rPr>
              <w:t>KNOWLEDGE</w:t>
            </w:r>
          </w:p>
        </w:tc>
        <w:tc>
          <w:tcPr>
            <w:tcW w:w="3554" w:type="dxa"/>
          </w:tcPr>
          <w:p w:rsidR="002249BE" w:rsidRPr="00224949" w:rsidRDefault="002249BE" w:rsidP="009874DC">
            <w:pPr>
              <w:jc w:val="center"/>
              <w:rPr>
                <w:b/>
                <w:sz w:val="20"/>
                <w:szCs w:val="20"/>
              </w:rPr>
            </w:pPr>
            <w:r w:rsidRPr="00224949">
              <w:rPr>
                <w:b/>
                <w:sz w:val="20"/>
                <w:szCs w:val="20"/>
              </w:rPr>
              <w:t>SKILLS</w:t>
            </w:r>
          </w:p>
        </w:tc>
        <w:tc>
          <w:tcPr>
            <w:tcW w:w="3536" w:type="dxa"/>
            <w:vMerge w:val="restart"/>
          </w:tcPr>
          <w:p w:rsidR="002249BE" w:rsidRPr="00224949" w:rsidRDefault="002249BE" w:rsidP="009874DC">
            <w:pPr>
              <w:jc w:val="center"/>
              <w:rPr>
                <w:b/>
                <w:sz w:val="20"/>
                <w:szCs w:val="20"/>
              </w:rPr>
            </w:pPr>
            <w:r w:rsidRPr="00224949">
              <w:rPr>
                <w:b/>
                <w:sz w:val="20"/>
                <w:szCs w:val="20"/>
              </w:rPr>
              <w:t>ESSENTIAL QUESTIONS FOR ASSESSMENT</w:t>
            </w:r>
          </w:p>
        </w:tc>
      </w:tr>
      <w:tr w:rsidR="002249BE" w:rsidRPr="00D23521" w:rsidTr="00EB413B">
        <w:trPr>
          <w:trHeight w:val="283"/>
        </w:trPr>
        <w:tc>
          <w:tcPr>
            <w:tcW w:w="3536" w:type="dxa"/>
          </w:tcPr>
          <w:p w:rsidR="002249BE" w:rsidRPr="00224949" w:rsidRDefault="002249BE" w:rsidP="009874DC">
            <w:pPr>
              <w:rPr>
                <w:i/>
                <w:sz w:val="20"/>
                <w:szCs w:val="20"/>
              </w:rPr>
            </w:pPr>
            <w:r w:rsidRPr="00224949">
              <w:rPr>
                <w:i/>
                <w:sz w:val="20"/>
                <w:szCs w:val="20"/>
              </w:rPr>
              <w:t>Students</w:t>
            </w:r>
            <w:r w:rsidR="008370C6">
              <w:rPr>
                <w:i/>
                <w:sz w:val="20"/>
                <w:szCs w:val="20"/>
              </w:rPr>
              <w:t xml:space="preserve"> </w:t>
            </w:r>
            <w:r w:rsidRPr="00224949">
              <w:rPr>
                <w:i/>
                <w:sz w:val="20"/>
                <w:szCs w:val="20"/>
              </w:rPr>
              <w:t>will:</w:t>
            </w:r>
          </w:p>
        </w:tc>
        <w:tc>
          <w:tcPr>
            <w:tcW w:w="3518" w:type="dxa"/>
          </w:tcPr>
          <w:p w:rsidR="002249BE" w:rsidRPr="00224949" w:rsidRDefault="002249BE" w:rsidP="009874DC">
            <w:pPr>
              <w:pStyle w:val="Default"/>
              <w:rPr>
                <w:i/>
                <w:sz w:val="20"/>
                <w:szCs w:val="20"/>
              </w:rPr>
            </w:pPr>
            <w:r w:rsidRPr="00224949">
              <w:rPr>
                <w:i/>
                <w:sz w:val="20"/>
                <w:szCs w:val="20"/>
              </w:rPr>
              <w:t>Studentswillknow:</w:t>
            </w:r>
          </w:p>
        </w:tc>
        <w:tc>
          <w:tcPr>
            <w:tcW w:w="3554" w:type="dxa"/>
          </w:tcPr>
          <w:p w:rsidR="002249BE" w:rsidRPr="00224949" w:rsidRDefault="002249BE" w:rsidP="009874DC">
            <w:pPr>
              <w:jc w:val="center"/>
              <w:rPr>
                <w:i/>
                <w:sz w:val="20"/>
                <w:szCs w:val="20"/>
                <w:lang w:val="en-GB"/>
              </w:rPr>
            </w:pPr>
            <w:r w:rsidRPr="00224949">
              <w:rPr>
                <w:i/>
                <w:sz w:val="20"/>
                <w:szCs w:val="20"/>
                <w:lang w:val="en-GB"/>
              </w:rPr>
              <w:t>Students will be able to do:</w:t>
            </w:r>
          </w:p>
        </w:tc>
        <w:tc>
          <w:tcPr>
            <w:tcW w:w="3536" w:type="dxa"/>
            <w:vMerge/>
          </w:tcPr>
          <w:p w:rsidR="002249BE" w:rsidRPr="00224949" w:rsidRDefault="002249BE" w:rsidP="009874DC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2249BE" w:rsidRPr="00D23521" w:rsidTr="009874DC">
        <w:tc>
          <w:tcPr>
            <w:tcW w:w="3536" w:type="dxa"/>
          </w:tcPr>
          <w:p w:rsidR="002249BE" w:rsidRPr="00224949" w:rsidRDefault="002249BE" w:rsidP="00E003EB">
            <w:pPr>
              <w:spacing w:before="120" w:after="240"/>
              <w:jc w:val="both"/>
              <w:rPr>
                <w:color w:val="C0504D" w:themeColor="accent2"/>
                <w:sz w:val="20"/>
                <w:szCs w:val="20"/>
                <w:lang w:val="fr-FR"/>
              </w:rPr>
            </w:pPr>
            <w:r w:rsidRPr="00224949">
              <w:rPr>
                <w:color w:val="C0504D" w:themeColor="accent2"/>
                <w:sz w:val="20"/>
                <w:szCs w:val="20"/>
                <w:lang w:val="fr-FR"/>
              </w:rPr>
              <w:t xml:space="preserve">To </w:t>
            </w:r>
            <w:r w:rsidR="00DF7272" w:rsidRPr="00224949">
              <w:rPr>
                <w:color w:val="C0504D" w:themeColor="accent2"/>
                <w:sz w:val="20"/>
                <w:szCs w:val="20"/>
                <w:lang w:val="fr-FR"/>
              </w:rPr>
              <w:t>learn</w:t>
            </w:r>
            <w:r w:rsidR="008370C6">
              <w:rPr>
                <w:color w:val="C0504D" w:themeColor="accent2"/>
                <w:sz w:val="20"/>
                <w:szCs w:val="20"/>
                <w:lang w:val="fr-FR"/>
              </w:rPr>
              <w:t xml:space="preserve"> </w:t>
            </w:r>
            <w:r w:rsidR="00DF7272" w:rsidRPr="00224949">
              <w:rPr>
                <w:color w:val="C0504D" w:themeColor="accent2"/>
                <w:sz w:val="20"/>
                <w:szCs w:val="20"/>
                <w:lang w:val="fr-FR"/>
              </w:rPr>
              <w:t>language</w:t>
            </w:r>
            <w:r w:rsidR="008370C6">
              <w:rPr>
                <w:color w:val="C0504D" w:themeColor="accent2"/>
                <w:sz w:val="20"/>
                <w:szCs w:val="20"/>
                <w:lang w:val="fr-FR"/>
              </w:rPr>
              <w:t xml:space="preserve"> </w:t>
            </w:r>
            <w:r w:rsidR="00DF7272" w:rsidRPr="00224949">
              <w:rPr>
                <w:color w:val="C0504D" w:themeColor="accent2"/>
                <w:sz w:val="20"/>
                <w:szCs w:val="20"/>
                <w:lang w:val="fr-FR"/>
              </w:rPr>
              <w:t xml:space="preserve">related to </w:t>
            </w:r>
            <w:proofErr w:type="gramStart"/>
            <w:r w:rsidR="00DF7272" w:rsidRPr="00224949">
              <w:rPr>
                <w:color w:val="C0504D" w:themeColor="accent2"/>
                <w:sz w:val="20"/>
                <w:szCs w:val="20"/>
                <w:lang w:val="fr-FR"/>
              </w:rPr>
              <w:t>perspective,volume</w:t>
            </w:r>
            <w:proofErr w:type="gramEnd"/>
            <w:r w:rsidR="00DF7272" w:rsidRPr="00224949">
              <w:rPr>
                <w:color w:val="C0504D" w:themeColor="accent2"/>
                <w:sz w:val="20"/>
                <w:szCs w:val="20"/>
                <w:lang w:val="fr-FR"/>
              </w:rPr>
              <w:t xml:space="preserve"> and space</w:t>
            </w:r>
            <w:r w:rsidRPr="00224949">
              <w:rPr>
                <w:color w:val="C0504D" w:themeColor="accent2"/>
                <w:sz w:val="20"/>
                <w:szCs w:val="20"/>
                <w:lang w:val="fr-FR"/>
              </w:rPr>
              <w:t>.</w:t>
            </w:r>
          </w:p>
          <w:p w:rsidR="002249BE" w:rsidRPr="00224949" w:rsidRDefault="002249BE" w:rsidP="00E003EB">
            <w:pPr>
              <w:spacing w:before="120" w:after="240"/>
              <w:jc w:val="both"/>
              <w:rPr>
                <w:sz w:val="20"/>
                <w:szCs w:val="20"/>
                <w:lang w:val="fr-FR"/>
              </w:rPr>
            </w:pPr>
            <w:r w:rsidRPr="00224949">
              <w:rPr>
                <w:color w:val="7030A0"/>
                <w:sz w:val="20"/>
                <w:szCs w:val="20"/>
                <w:lang w:val="fr-FR"/>
              </w:rPr>
              <w:t xml:space="preserve">To </w:t>
            </w:r>
            <w:r w:rsidR="00DF7272" w:rsidRPr="00224949">
              <w:rPr>
                <w:color w:val="7030A0"/>
                <w:sz w:val="20"/>
                <w:szCs w:val="20"/>
                <w:lang w:val="fr-FR"/>
              </w:rPr>
              <w:t>differentiate</w:t>
            </w:r>
            <w:r w:rsidR="008370C6">
              <w:rPr>
                <w:color w:val="7030A0"/>
                <w:sz w:val="20"/>
                <w:szCs w:val="20"/>
                <w:lang w:val="fr-FR"/>
              </w:rPr>
              <w:t xml:space="preserve"> </w:t>
            </w:r>
            <w:r w:rsidR="00DF7272" w:rsidRPr="00224949">
              <w:rPr>
                <w:color w:val="7030A0"/>
                <w:sz w:val="20"/>
                <w:szCs w:val="20"/>
                <w:lang w:val="fr-FR"/>
              </w:rPr>
              <w:t>between</w:t>
            </w:r>
            <w:r w:rsidR="008370C6">
              <w:rPr>
                <w:color w:val="7030A0"/>
                <w:sz w:val="20"/>
                <w:szCs w:val="20"/>
                <w:lang w:val="fr-FR"/>
              </w:rPr>
              <w:t xml:space="preserve"> </w:t>
            </w:r>
            <w:r w:rsidR="00DF7272" w:rsidRPr="00224949">
              <w:rPr>
                <w:color w:val="7030A0"/>
                <w:sz w:val="20"/>
                <w:szCs w:val="20"/>
                <w:lang w:val="fr-FR"/>
              </w:rPr>
              <w:t>linear perspective and cylindrical</w:t>
            </w:r>
            <w:r w:rsidR="008370C6">
              <w:rPr>
                <w:color w:val="7030A0"/>
                <w:sz w:val="20"/>
                <w:szCs w:val="20"/>
                <w:lang w:val="fr-FR"/>
              </w:rPr>
              <w:t xml:space="preserve"> </w:t>
            </w:r>
            <w:r w:rsidR="00DF7272" w:rsidRPr="00224949">
              <w:rPr>
                <w:color w:val="7030A0"/>
                <w:sz w:val="20"/>
                <w:szCs w:val="20"/>
                <w:lang w:val="fr-FR"/>
              </w:rPr>
              <w:t>representations</w:t>
            </w:r>
            <w:r w:rsidRPr="00224949">
              <w:rPr>
                <w:sz w:val="20"/>
                <w:szCs w:val="20"/>
                <w:lang w:val="fr-FR"/>
              </w:rPr>
              <w:t>.</w:t>
            </w:r>
          </w:p>
          <w:p w:rsidR="002249BE" w:rsidRPr="00224949" w:rsidRDefault="002249BE" w:rsidP="00E003EB">
            <w:pPr>
              <w:spacing w:before="120" w:after="240"/>
              <w:jc w:val="both"/>
              <w:rPr>
                <w:sz w:val="20"/>
                <w:szCs w:val="20"/>
                <w:lang w:val="en-GB"/>
              </w:rPr>
            </w:pPr>
            <w:r w:rsidRPr="00224949">
              <w:rPr>
                <w:sz w:val="20"/>
                <w:szCs w:val="20"/>
                <w:lang w:val="en-GB"/>
              </w:rPr>
              <w:t xml:space="preserve">To </w:t>
            </w:r>
            <w:r w:rsidR="00DF7272" w:rsidRPr="00224949">
              <w:rPr>
                <w:sz w:val="20"/>
                <w:szCs w:val="20"/>
                <w:lang w:val="en-GB"/>
              </w:rPr>
              <w:t>recognise the vario</w:t>
            </w:r>
            <w:r w:rsidR="00BE2695" w:rsidRPr="00224949">
              <w:rPr>
                <w:sz w:val="20"/>
                <w:szCs w:val="20"/>
                <w:lang w:val="en-GB"/>
              </w:rPr>
              <w:t>u</w:t>
            </w:r>
            <w:r w:rsidR="00DF7272" w:rsidRPr="00224949">
              <w:rPr>
                <w:sz w:val="20"/>
                <w:szCs w:val="20"/>
                <w:lang w:val="en-GB"/>
              </w:rPr>
              <w:t>s uses of different</w:t>
            </w:r>
            <w:r w:rsidR="00BE2695" w:rsidRPr="00224949">
              <w:rPr>
                <w:sz w:val="20"/>
                <w:szCs w:val="20"/>
                <w:lang w:val="en-GB"/>
              </w:rPr>
              <w:t xml:space="preserve"> representa</w:t>
            </w:r>
            <w:r w:rsidR="00DF7272" w:rsidRPr="00224949">
              <w:rPr>
                <w:sz w:val="20"/>
                <w:szCs w:val="20"/>
                <w:lang w:val="en-GB"/>
              </w:rPr>
              <w:t>tion systems</w:t>
            </w:r>
            <w:r w:rsidRPr="00224949">
              <w:rPr>
                <w:sz w:val="20"/>
                <w:szCs w:val="20"/>
                <w:lang w:val="en-GB"/>
              </w:rPr>
              <w:t xml:space="preserve">. </w:t>
            </w:r>
          </w:p>
          <w:p w:rsidR="002249BE" w:rsidRPr="00224949" w:rsidRDefault="002249BE" w:rsidP="00E003EB">
            <w:pPr>
              <w:spacing w:before="120" w:after="240"/>
              <w:jc w:val="both"/>
              <w:rPr>
                <w:color w:val="1F497D" w:themeColor="text2"/>
                <w:sz w:val="20"/>
                <w:szCs w:val="20"/>
                <w:lang w:val="en-GB"/>
              </w:rPr>
            </w:pPr>
            <w:r w:rsidRPr="00224949">
              <w:rPr>
                <w:color w:val="1F497D" w:themeColor="text2"/>
                <w:sz w:val="20"/>
                <w:szCs w:val="20"/>
                <w:lang w:val="en-GB"/>
              </w:rPr>
              <w:t xml:space="preserve">To </w:t>
            </w:r>
            <w:r w:rsidR="00DF7272" w:rsidRPr="00224949">
              <w:rPr>
                <w:color w:val="1F497D" w:themeColor="text2"/>
                <w:sz w:val="20"/>
                <w:szCs w:val="20"/>
                <w:lang w:val="en-GB"/>
              </w:rPr>
              <w:t>make accurate drawing of three-dimensional objects on two-dimensional surfaces</w:t>
            </w:r>
            <w:r w:rsidRPr="00224949">
              <w:rPr>
                <w:color w:val="1F497D" w:themeColor="text2"/>
                <w:sz w:val="20"/>
                <w:szCs w:val="20"/>
                <w:lang w:val="en-GB"/>
              </w:rPr>
              <w:t>.</w:t>
            </w:r>
          </w:p>
        </w:tc>
        <w:tc>
          <w:tcPr>
            <w:tcW w:w="3518" w:type="dxa"/>
          </w:tcPr>
          <w:p w:rsidR="002249BE" w:rsidRPr="00224949" w:rsidRDefault="002249BE" w:rsidP="000D1A47">
            <w:pPr>
              <w:spacing w:before="120"/>
              <w:jc w:val="both"/>
              <w:rPr>
                <w:color w:val="C0504D" w:themeColor="accent2"/>
                <w:sz w:val="20"/>
                <w:szCs w:val="20"/>
                <w:lang w:val="en-US"/>
              </w:rPr>
            </w:pPr>
            <w:r w:rsidRPr="00224949">
              <w:rPr>
                <w:color w:val="C0504D" w:themeColor="accent2"/>
                <w:sz w:val="20"/>
                <w:szCs w:val="20"/>
                <w:lang w:val="en-US"/>
              </w:rPr>
              <w:t xml:space="preserve">Knowing </w:t>
            </w:r>
            <w:r w:rsidR="00FE369D" w:rsidRPr="00224949">
              <w:rPr>
                <w:color w:val="C0504D" w:themeColor="accent2"/>
                <w:sz w:val="20"/>
                <w:szCs w:val="20"/>
                <w:lang w:val="en-US"/>
              </w:rPr>
              <w:t>the elements of the representation system</w:t>
            </w:r>
            <w:r w:rsidR="00787CDA" w:rsidRPr="00224949">
              <w:rPr>
                <w:color w:val="C0504D" w:themeColor="accent2"/>
                <w:sz w:val="20"/>
                <w:szCs w:val="20"/>
                <w:lang w:val="en-US"/>
              </w:rPr>
              <w:t>s</w:t>
            </w:r>
            <w:r w:rsidRPr="00224949">
              <w:rPr>
                <w:color w:val="C0504D" w:themeColor="accent2"/>
                <w:sz w:val="20"/>
                <w:szCs w:val="20"/>
                <w:lang w:val="en-US"/>
              </w:rPr>
              <w:t>.</w:t>
            </w:r>
          </w:p>
          <w:p w:rsidR="002249BE" w:rsidRPr="00224949" w:rsidRDefault="002249BE" w:rsidP="000D1A47">
            <w:pPr>
              <w:spacing w:before="120"/>
              <w:jc w:val="both"/>
              <w:rPr>
                <w:color w:val="7030A0"/>
                <w:sz w:val="20"/>
                <w:szCs w:val="20"/>
                <w:lang w:val="en-US"/>
              </w:rPr>
            </w:pPr>
            <w:r w:rsidRPr="00224949">
              <w:rPr>
                <w:color w:val="7030A0"/>
                <w:sz w:val="20"/>
                <w:szCs w:val="20"/>
                <w:lang w:val="en-US"/>
              </w:rPr>
              <w:t xml:space="preserve">Identifying </w:t>
            </w:r>
            <w:r w:rsidR="00BE2695" w:rsidRPr="00224949">
              <w:rPr>
                <w:color w:val="7030A0"/>
                <w:sz w:val="20"/>
                <w:szCs w:val="20"/>
                <w:lang w:val="en-US"/>
              </w:rPr>
              <w:t>the orthographic systems and the linear perspective</w:t>
            </w:r>
            <w:r w:rsidRPr="00224949">
              <w:rPr>
                <w:color w:val="7030A0"/>
                <w:sz w:val="20"/>
                <w:szCs w:val="20"/>
                <w:lang w:val="en-US"/>
              </w:rPr>
              <w:t>.</w:t>
            </w:r>
          </w:p>
          <w:p w:rsidR="002249BE" w:rsidRPr="00224949" w:rsidRDefault="00787CDA" w:rsidP="000D1A47">
            <w:pPr>
              <w:spacing w:before="120"/>
              <w:jc w:val="both"/>
              <w:rPr>
                <w:sz w:val="20"/>
                <w:szCs w:val="20"/>
                <w:lang w:val="en-US"/>
              </w:rPr>
            </w:pPr>
            <w:r w:rsidRPr="00224949">
              <w:rPr>
                <w:sz w:val="20"/>
                <w:szCs w:val="20"/>
                <w:lang w:val="en-US"/>
              </w:rPr>
              <w:t>Recogniz</w:t>
            </w:r>
            <w:r w:rsidR="00BE2695" w:rsidRPr="00224949">
              <w:rPr>
                <w:sz w:val="20"/>
                <w:szCs w:val="20"/>
                <w:lang w:val="en-US"/>
              </w:rPr>
              <w:t>ing</w:t>
            </w:r>
            <w:r w:rsidR="00566471" w:rsidRPr="00224949">
              <w:rPr>
                <w:sz w:val="20"/>
                <w:szCs w:val="20"/>
                <w:lang w:val="en-US"/>
              </w:rPr>
              <w:t xml:space="preserve"> the uses of projection systems: Topography, Design, Architecture, Engineering, Scenography…</w:t>
            </w:r>
          </w:p>
          <w:p w:rsidR="002249BE" w:rsidRPr="00224949" w:rsidRDefault="002249BE" w:rsidP="000D1A47">
            <w:pPr>
              <w:spacing w:before="120"/>
              <w:jc w:val="both"/>
              <w:rPr>
                <w:color w:val="1F497D" w:themeColor="text2"/>
                <w:sz w:val="20"/>
                <w:szCs w:val="20"/>
                <w:lang w:val="en-US"/>
              </w:rPr>
            </w:pPr>
            <w:r w:rsidRPr="00224949">
              <w:rPr>
                <w:color w:val="1F497D" w:themeColor="text2"/>
                <w:sz w:val="20"/>
                <w:szCs w:val="20"/>
                <w:lang w:val="en-US"/>
              </w:rPr>
              <w:t xml:space="preserve">Increasing their creative abilities to </w:t>
            </w:r>
            <w:r w:rsidR="00E247DB" w:rsidRPr="00224949">
              <w:rPr>
                <w:color w:val="1F497D" w:themeColor="text2"/>
                <w:sz w:val="20"/>
                <w:szCs w:val="20"/>
                <w:lang w:val="en-US"/>
              </w:rPr>
              <w:t xml:space="preserve">draw the views of solid </w:t>
            </w:r>
            <w:r w:rsidR="000D1A47" w:rsidRPr="00224949">
              <w:rPr>
                <w:color w:val="1F497D" w:themeColor="text2"/>
                <w:sz w:val="20"/>
                <w:szCs w:val="20"/>
                <w:lang w:val="en-US"/>
              </w:rPr>
              <w:t>shapes</w:t>
            </w:r>
            <w:r w:rsidR="00E247DB" w:rsidRPr="00224949">
              <w:rPr>
                <w:color w:val="1F497D" w:themeColor="text2"/>
                <w:sz w:val="20"/>
                <w:szCs w:val="20"/>
                <w:lang w:val="en-US"/>
              </w:rPr>
              <w:t>.</w:t>
            </w:r>
          </w:p>
          <w:p w:rsidR="002249BE" w:rsidRPr="00224949" w:rsidRDefault="002249BE" w:rsidP="009874DC">
            <w:pPr>
              <w:spacing w:before="120"/>
              <w:rPr>
                <w:sz w:val="20"/>
                <w:szCs w:val="20"/>
                <w:lang w:val="en-US"/>
              </w:rPr>
            </w:pPr>
          </w:p>
        </w:tc>
        <w:tc>
          <w:tcPr>
            <w:tcW w:w="3554" w:type="dxa"/>
          </w:tcPr>
          <w:p w:rsidR="002249BE" w:rsidRPr="00224949" w:rsidRDefault="000D1A47" w:rsidP="000D1A47">
            <w:pPr>
              <w:spacing w:before="120"/>
              <w:jc w:val="both"/>
              <w:rPr>
                <w:color w:val="C0504D" w:themeColor="accent2"/>
                <w:sz w:val="20"/>
                <w:szCs w:val="20"/>
                <w:lang w:val="en-US"/>
              </w:rPr>
            </w:pPr>
            <w:r w:rsidRPr="00224949">
              <w:rPr>
                <w:color w:val="C0504D" w:themeColor="accent2"/>
                <w:sz w:val="20"/>
                <w:szCs w:val="20"/>
                <w:lang w:val="en-US"/>
              </w:rPr>
              <w:t>Study the elements of orthographic system and linear system.</w:t>
            </w:r>
          </w:p>
          <w:p w:rsidR="002249BE" w:rsidRPr="00224949" w:rsidRDefault="002249BE" w:rsidP="000D1A47">
            <w:pPr>
              <w:spacing w:before="120"/>
              <w:jc w:val="both"/>
              <w:rPr>
                <w:color w:val="7030A0"/>
                <w:sz w:val="20"/>
                <w:szCs w:val="20"/>
                <w:lang w:val="en-US"/>
              </w:rPr>
            </w:pPr>
            <w:r w:rsidRPr="00224949">
              <w:rPr>
                <w:color w:val="7030A0"/>
                <w:sz w:val="20"/>
                <w:szCs w:val="20"/>
                <w:lang w:val="en-US"/>
              </w:rPr>
              <w:t xml:space="preserve">Know the </w:t>
            </w:r>
            <w:r w:rsidR="000D1A47" w:rsidRPr="00224949">
              <w:rPr>
                <w:color w:val="7030A0"/>
                <w:sz w:val="20"/>
                <w:szCs w:val="20"/>
                <w:lang w:val="en-US"/>
              </w:rPr>
              <w:t xml:space="preserve">difference between </w:t>
            </w:r>
            <w:r w:rsidR="00E47B98" w:rsidRPr="00224949">
              <w:rPr>
                <w:color w:val="7030A0"/>
                <w:sz w:val="20"/>
                <w:szCs w:val="20"/>
                <w:lang w:val="en-US"/>
              </w:rPr>
              <w:t>orthographic and</w:t>
            </w:r>
            <w:r w:rsidR="000D1A47" w:rsidRPr="00224949">
              <w:rPr>
                <w:color w:val="7030A0"/>
                <w:sz w:val="20"/>
                <w:szCs w:val="20"/>
                <w:lang w:val="en-US"/>
              </w:rPr>
              <w:t xml:space="preserve"> linear perspective</w:t>
            </w:r>
            <w:r w:rsidRPr="00224949">
              <w:rPr>
                <w:color w:val="7030A0"/>
                <w:sz w:val="20"/>
                <w:szCs w:val="20"/>
                <w:lang w:val="en-US"/>
              </w:rPr>
              <w:t>.</w:t>
            </w:r>
          </w:p>
          <w:p w:rsidR="002249BE" w:rsidRPr="00224949" w:rsidRDefault="000D1A47" w:rsidP="000D1A47">
            <w:pPr>
              <w:spacing w:before="120"/>
              <w:jc w:val="both"/>
              <w:rPr>
                <w:sz w:val="20"/>
                <w:szCs w:val="20"/>
                <w:lang w:val="en-US"/>
              </w:rPr>
            </w:pPr>
            <w:r w:rsidRPr="00224949">
              <w:rPr>
                <w:sz w:val="20"/>
                <w:szCs w:val="20"/>
                <w:lang w:val="en-US"/>
              </w:rPr>
              <w:t>Identify the uses of the representation systems.</w:t>
            </w:r>
          </w:p>
          <w:p w:rsidR="002249BE" w:rsidRPr="00224949" w:rsidRDefault="000D1A47" w:rsidP="000D1A47">
            <w:pPr>
              <w:spacing w:before="120"/>
              <w:jc w:val="both"/>
              <w:rPr>
                <w:color w:val="4F81BD" w:themeColor="accent1"/>
                <w:sz w:val="20"/>
                <w:szCs w:val="20"/>
                <w:lang w:val="en-US"/>
              </w:rPr>
            </w:pPr>
            <w:r w:rsidRPr="00224949">
              <w:rPr>
                <w:color w:val="4F81BD" w:themeColor="accent1"/>
                <w:sz w:val="20"/>
                <w:szCs w:val="20"/>
                <w:lang w:val="en-US"/>
              </w:rPr>
              <w:t>Nam</w:t>
            </w:r>
            <w:r w:rsidR="00817371">
              <w:rPr>
                <w:color w:val="4F81BD" w:themeColor="accent1"/>
                <w:sz w:val="20"/>
                <w:szCs w:val="20"/>
                <w:lang w:val="en-US"/>
              </w:rPr>
              <w:t>e</w:t>
            </w:r>
            <w:r w:rsidRPr="00224949">
              <w:rPr>
                <w:color w:val="4F81BD" w:themeColor="accent1"/>
                <w:sz w:val="20"/>
                <w:szCs w:val="20"/>
                <w:lang w:val="en-US"/>
              </w:rPr>
              <w:t xml:space="preserve"> the views: front elevation, plan view, left side elevation, right side elevation, rear elevation o bottom view.</w:t>
            </w:r>
          </w:p>
          <w:p w:rsidR="002249BE" w:rsidRPr="00224949" w:rsidRDefault="002249BE" w:rsidP="009874DC">
            <w:pPr>
              <w:spacing w:before="120"/>
              <w:rPr>
                <w:color w:val="4F81BD" w:themeColor="accent1"/>
                <w:sz w:val="20"/>
                <w:szCs w:val="20"/>
                <w:lang w:val="en-US"/>
              </w:rPr>
            </w:pPr>
            <w:r w:rsidRPr="00224949">
              <w:rPr>
                <w:color w:val="4F81BD" w:themeColor="accent1"/>
                <w:sz w:val="20"/>
                <w:szCs w:val="20"/>
                <w:lang w:val="en-US"/>
              </w:rPr>
              <w:t xml:space="preserve">Draw </w:t>
            </w:r>
            <w:r w:rsidR="000D1A47" w:rsidRPr="00224949">
              <w:rPr>
                <w:color w:val="4F81BD" w:themeColor="accent1"/>
                <w:sz w:val="20"/>
                <w:szCs w:val="20"/>
                <w:lang w:val="en-US"/>
              </w:rPr>
              <w:t>different views o projection of a three-dimensional object</w:t>
            </w:r>
            <w:r w:rsidRPr="00224949">
              <w:rPr>
                <w:color w:val="4F81BD" w:themeColor="accent1"/>
                <w:sz w:val="20"/>
                <w:szCs w:val="20"/>
                <w:lang w:val="en-US"/>
              </w:rPr>
              <w:t>.</w:t>
            </w:r>
          </w:p>
          <w:p w:rsidR="002249BE" w:rsidRPr="00224949" w:rsidRDefault="002249BE" w:rsidP="009874DC">
            <w:pPr>
              <w:spacing w:before="120"/>
              <w:rPr>
                <w:sz w:val="20"/>
                <w:szCs w:val="20"/>
                <w:lang w:val="en-US"/>
              </w:rPr>
            </w:pPr>
          </w:p>
        </w:tc>
        <w:tc>
          <w:tcPr>
            <w:tcW w:w="3536" w:type="dxa"/>
          </w:tcPr>
          <w:p w:rsidR="002249BE" w:rsidRPr="00224949" w:rsidRDefault="00653047" w:rsidP="009874DC">
            <w:pPr>
              <w:spacing w:before="120"/>
              <w:jc w:val="both"/>
              <w:rPr>
                <w:b/>
                <w:sz w:val="20"/>
                <w:szCs w:val="20"/>
                <w:lang w:val="en-US"/>
              </w:rPr>
            </w:pPr>
            <w:r w:rsidRPr="00224949">
              <w:rPr>
                <w:b/>
                <w:sz w:val="20"/>
                <w:szCs w:val="20"/>
                <w:lang w:val="en-US"/>
              </w:rPr>
              <w:t xml:space="preserve">Compare the uses of linear perspective with the cylindrical projections systems. </w:t>
            </w:r>
          </w:p>
          <w:p w:rsidR="002249BE" w:rsidRPr="00224949" w:rsidRDefault="002249BE" w:rsidP="009874DC">
            <w:pPr>
              <w:spacing w:before="120"/>
              <w:jc w:val="both"/>
              <w:rPr>
                <w:b/>
                <w:sz w:val="20"/>
                <w:szCs w:val="20"/>
                <w:lang w:val="en-US"/>
              </w:rPr>
            </w:pPr>
            <w:r w:rsidRPr="00224949">
              <w:rPr>
                <w:b/>
                <w:sz w:val="20"/>
                <w:szCs w:val="20"/>
                <w:lang w:val="en-US"/>
              </w:rPr>
              <w:t xml:space="preserve">What is </w:t>
            </w:r>
            <w:r w:rsidR="00653047" w:rsidRPr="00224949">
              <w:rPr>
                <w:b/>
                <w:sz w:val="20"/>
                <w:szCs w:val="20"/>
                <w:lang w:val="en-US"/>
              </w:rPr>
              <w:t>the difference between orthographic and oblique projection</w:t>
            </w:r>
            <w:r w:rsidRPr="00224949">
              <w:rPr>
                <w:b/>
                <w:sz w:val="20"/>
                <w:szCs w:val="20"/>
                <w:lang w:val="en-US"/>
              </w:rPr>
              <w:t>?</w:t>
            </w:r>
          </w:p>
          <w:p w:rsidR="000D1A47" w:rsidRPr="00224949" w:rsidRDefault="000D1A47" w:rsidP="009874DC">
            <w:pPr>
              <w:spacing w:before="120"/>
              <w:jc w:val="both"/>
              <w:rPr>
                <w:b/>
                <w:sz w:val="20"/>
                <w:szCs w:val="20"/>
                <w:lang w:val="en-US"/>
              </w:rPr>
            </w:pPr>
            <w:r w:rsidRPr="00224949">
              <w:rPr>
                <w:b/>
                <w:sz w:val="20"/>
                <w:szCs w:val="20"/>
                <w:lang w:val="en-US"/>
              </w:rPr>
              <w:t>Look for images of the two</w:t>
            </w:r>
            <w:r w:rsidR="00E47B98" w:rsidRPr="00224949">
              <w:rPr>
                <w:b/>
                <w:sz w:val="20"/>
                <w:szCs w:val="20"/>
                <w:lang w:val="en-US"/>
              </w:rPr>
              <w:t xml:space="preserve"> representation</w:t>
            </w:r>
            <w:r w:rsidRPr="00224949">
              <w:rPr>
                <w:b/>
                <w:sz w:val="20"/>
                <w:szCs w:val="20"/>
                <w:lang w:val="en-US"/>
              </w:rPr>
              <w:t xml:space="preserve"> systems.</w:t>
            </w:r>
          </w:p>
          <w:p w:rsidR="00E47B98" w:rsidRPr="00224949" w:rsidRDefault="00E47B98" w:rsidP="009874DC">
            <w:pPr>
              <w:spacing w:before="120"/>
              <w:jc w:val="both"/>
              <w:rPr>
                <w:b/>
                <w:sz w:val="20"/>
                <w:szCs w:val="20"/>
                <w:lang w:val="en-US"/>
              </w:rPr>
            </w:pPr>
            <w:r w:rsidRPr="00224949">
              <w:rPr>
                <w:b/>
                <w:sz w:val="20"/>
                <w:szCs w:val="20"/>
                <w:lang w:val="en-US"/>
              </w:rPr>
              <w:t>When do we need a profile view of a solid object?</w:t>
            </w:r>
          </w:p>
          <w:p w:rsidR="00245D8F" w:rsidRPr="00224949" w:rsidRDefault="00245D8F" w:rsidP="00245D8F">
            <w:pPr>
              <w:spacing w:before="120"/>
              <w:jc w:val="both"/>
              <w:rPr>
                <w:b/>
                <w:sz w:val="20"/>
                <w:szCs w:val="20"/>
                <w:lang w:val="en-US"/>
              </w:rPr>
            </w:pPr>
            <w:r w:rsidRPr="00224949">
              <w:rPr>
                <w:b/>
                <w:sz w:val="20"/>
                <w:szCs w:val="20"/>
                <w:lang w:val="en-US"/>
              </w:rPr>
              <w:t xml:space="preserve">Draw views of </w:t>
            </w:r>
            <w:r w:rsidR="006E0997" w:rsidRPr="00224949">
              <w:rPr>
                <w:b/>
                <w:sz w:val="20"/>
                <w:szCs w:val="20"/>
                <w:lang w:val="en-US"/>
              </w:rPr>
              <w:t xml:space="preserve">different solid </w:t>
            </w:r>
            <w:r w:rsidR="00653047" w:rsidRPr="00224949">
              <w:rPr>
                <w:b/>
                <w:sz w:val="20"/>
                <w:szCs w:val="20"/>
                <w:lang w:val="en-US"/>
              </w:rPr>
              <w:t>objects</w:t>
            </w:r>
            <w:r w:rsidR="00693B08" w:rsidRPr="00224949">
              <w:rPr>
                <w:b/>
                <w:sz w:val="20"/>
                <w:szCs w:val="20"/>
                <w:lang w:val="en-US"/>
              </w:rPr>
              <w:t xml:space="preserve">: plan, left side elevation, right side elevation and front elevation.  </w:t>
            </w:r>
          </w:p>
        </w:tc>
      </w:tr>
      <w:tr w:rsidR="002249BE" w:rsidRPr="00224949" w:rsidTr="009874DC">
        <w:tc>
          <w:tcPr>
            <w:tcW w:w="3536" w:type="dxa"/>
          </w:tcPr>
          <w:p w:rsidR="002249BE" w:rsidRPr="00224949" w:rsidRDefault="002249BE" w:rsidP="009874DC">
            <w:pPr>
              <w:jc w:val="center"/>
              <w:rPr>
                <w:b/>
                <w:sz w:val="20"/>
                <w:szCs w:val="20"/>
              </w:rPr>
            </w:pPr>
            <w:r w:rsidRPr="00224949">
              <w:rPr>
                <w:b/>
                <w:sz w:val="20"/>
                <w:szCs w:val="20"/>
              </w:rPr>
              <w:t>DISCOURSE /MARKERS</w:t>
            </w:r>
          </w:p>
        </w:tc>
        <w:tc>
          <w:tcPr>
            <w:tcW w:w="3518" w:type="dxa"/>
          </w:tcPr>
          <w:p w:rsidR="002249BE" w:rsidRPr="00224949" w:rsidRDefault="002249BE" w:rsidP="009874DC">
            <w:pPr>
              <w:jc w:val="center"/>
              <w:rPr>
                <w:b/>
                <w:sz w:val="20"/>
                <w:szCs w:val="20"/>
              </w:rPr>
            </w:pPr>
            <w:r w:rsidRPr="00224949">
              <w:rPr>
                <w:b/>
                <w:sz w:val="20"/>
                <w:szCs w:val="20"/>
              </w:rPr>
              <w:t>GRAMMAR</w:t>
            </w:r>
          </w:p>
        </w:tc>
        <w:tc>
          <w:tcPr>
            <w:tcW w:w="7090" w:type="dxa"/>
            <w:gridSpan w:val="2"/>
          </w:tcPr>
          <w:p w:rsidR="002249BE" w:rsidRPr="00224949" w:rsidRDefault="002249BE" w:rsidP="009874DC">
            <w:pPr>
              <w:jc w:val="center"/>
              <w:rPr>
                <w:b/>
                <w:sz w:val="20"/>
                <w:szCs w:val="20"/>
              </w:rPr>
            </w:pPr>
            <w:r w:rsidRPr="00224949">
              <w:rPr>
                <w:b/>
                <w:sz w:val="20"/>
                <w:szCs w:val="20"/>
              </w:rPr>
              <w:t>VOCABULARY</w:t>
            </w:r>
          </w:p>
        </w:tc>
      </w:tr>
      <w:tr w:rsidR="002249BE" w:rsidRPr="00D23521" w:rsidTr="009874DC">
        <w:tc>
          <w:tcPr>
            <w:tcW w:w="3536" w:type="dxa"/>
          </w:tcPr>
          <w:p w:rsidR="00E47B98" w:rsidRPr="00224949" w:rsidRDefault="002249BE" w:rsidP="00B95FA5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fr-FR"/>
              </w:rPr>
            </w:pPr>
            <w:r w:rsidRPr="00224949">
              <w:rPr>
                <w:sz w:val="20"/>
                <w:szCs w:val="20"/>
                <w:lang w:val="en-US"/>
              </w:rPr>
              <w:t>Comparison marker: similarly, likewise, in the same way, like</w:t>
            </w:r>
            <w:r w:rsidR="00E47B98" w:rsidRPr="00224949">
              <w:rPr>
                <w:sz w:val="20"/>
                <w:szCs w:val="20"/>
                <w:lang w:val="en-US"/>
              </w:rPr>
              <w:t>…</w:t>
            </w:r>
          </w:p>
          <w:p w:rsidR="00E47B98" w:rsidRPr="00224949" w:rsidRDefault="00E47B98" w:rsidP="00B95FA5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fr-FR"/>
              </w:rPr>
            </w:pPr>
            <w:r w:rsidRPr="00224949">
              <w:rPr>
                <w:sz w:val="20"/>
                <w:szCs w:val="20"/>
                <w:lang w:val="en-US"/>
              </w:rPr>
              <w:t>Modifying adverbs: quite, really, a little…</w:t>
            </w:r>
          </w:p>
          <w:p w:rsidR="00E47B98" w:rsidRPr="00224949" w:rsidRDefault="00E47B98" w:rsidP="00B95FA5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fr-FR"/>
              </w:rPr>
            </w:pPr>
            <w:r w:rsidRPr="00224949">
              <w:rPr>
                <w:sz w:val="20"/>
                <w:szCs w:val="20"/>
                <w:lang w:val="en-US"/>
              </w:rPr>
              <w:t>Addition and contrastive linkers: and, besides, but, in addition, however…</w:t>
            </w:r>
          </w:p>
        </w:tc>
        <w:tc>
          <w:tcPr>
            <w:tcW w:w="3518" w:type="dxa"/>
          </w:tcPr>
          <w:p w:rsidR="002249BE" w:rsidRPr="00224949" w:rsidRDefault="002249BE" w:rsidP="009874DC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224949">
              <w:rPr>
                <w:sz w:val="20"/>
                <w:szCs w:val="20"/>
                <w:lang w:val="en-US"/>
              </w:rPr>
              <w:t xml:space="preserve">Conditionals </w:t>
            </w:r>
          </w:p>
          <w:p w:rsidR="002249BE" w:rsidRPr="00224949" w:rsidRDefault="002249BE" w:rsidP="009874DC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224949">
              <w:rPr>
                <w:sz w:val="20"/>
                <w:szCs w:val="20"/>
                <w:lang w:val="en-US"/>
              </w:rPr>
              <w:t>Present simple</w:t>
            </w:r>
          </w:p>
          <w:p w:rsidR="002249BE" w:rsidRPr="00224949" w:rsidRDefault="002249BE" w:rsidP="009874DC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224949">
              <w:rPr>
                <w:sz w:val="20"/>
                <w:szCs w:val="20"/>
                <w:lang w:val="en-US"/>
              </w:rPr>
              <w:t xml:space="preserve">Passive voice </w:t>
            </w:r>
          </w:p>
          <w:p w:rsidR="002249BE" w:rsidRPr="00224949" w:rsidRDefault="002249BE" w:rsidP="009874DC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224949">
              <w:rPr>
                <w:sz w:val="20"/>
                <w:szCs w:val="20"/>
                <w:lang w:val="en-US"/>
              </w:rPr>
              <w:t xml:space="preserve">Past perfect </w:t>
            </w:r>
          </w:p>
          <w:p w:rsidR="002249BE" w:rsidRPr="00224949" w:rsidRDefault="002249BE" w:rsidP="009874DC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224949">
              <w:rPr>
                <w:sz w:val="20"/>
                <w:szCs w:val="20"/>
                <w:lang w:val="en-US"/>
              </w:rPr>
              <w:t>Comparatives and superlatives</w:t>
            </w:r>
          </w:p>
        </w:tc>
        <w:tc>
          <w:tcPr>
            <w:tcW w:w="7090" w:type="dxa"/>
            <w:gridSpan w:val="2"/>
          </w:tcPr>
          <w:p w:rsidR="002249BE" w:rsidRPr="00224949" w:rsidRDefault="00B7583E" w:rsidP="00B7583E">
            <w:pPr>
              <w:jc w:val="both"/>
              <w:rPr>
                <w:sz w:val="20"/>
                <w:szCs w:val="20"/>
                <w:lang w:val="en-US"/>
              </w:rPr>
            </w:pPr>
            <w:r w:rsidRPr="00224949">
              <w:rPr>
                <w:sz w:val="20"/>
                <w:szCs w:val="20"/>
                <w:lang w:val="en-US"/>
              </w:rPr>
              <w:t xml:space="preserve">Projection, picture projection, </w:t>
            </w:r>
            <w:r w:rsidR="00E003EB" w:rsidRPr="00224949">
              <w:rPr>
                <w:sz w:val="20"/>
                <w:szCs w:val="20"/>
                <w:lang w:val="en-US"/>
              </w:rPr>
              <w:t>projection rays, centre o</w:t>
            </w:r>
            <w:r w:rsidR="00653047" w:rsidRPr="00224949">
              <w:rPr>
                <w:sz w:val="20"/>
                <w:szCs w:val="20"/>
                <w:lang w:val="en-US"/>
              </w:rPr>
              <w:t>f</w:t>
            </w:r>
            <w:r w:rsidR="00E003EB" w:rsidRPr="00224949">
              <w:rPr>
                <w:sz w:val="20"/>
                <w:szCs w:val="20"/>
                <w:lang w:val="en-US"/>
              </w:rPr>
              <w:t xml:space="preserve"> projection, </w:t>
            </w:r>
            <w:r w:rsidRPr="00224949">
              <w:rPr>
                <w:sz w:val="20"/>
                <w:szCs w:val="20"/>
                <w:lang w:val="en-US"/>
              </w:rPr>
              <w:t>ground line, front plane, horizontal plane, orthographic system, solid, leve</w:t>
            </w:r>
            <w:r w:rsidR="00653047" w:rsidRPr="00224949">
              <w:rPr>
                <w:sz w:val="20"/>
                <w:szCs w:val="20"/>
                <w:lang w:val="en-US"/>
              </w:rPr>
              <w:t>l o height</w:t>
            </w:r>
            <w:r w:rsidRPr="00224949">
              <w:rPr>
                <w:sz w:val="20"/>
                <w:szCs w:val="20"/>
                <w:lang w:val="en-US"/>
              </w:rPr>
              <w:t>, distance, quadrant, cylindrical projection, horizon line, view point, vanis</w:t>
            </w:r>
            <w:r w:rsidR="00653047" w:rsidRPr="00224949">
              <w:rPr>
                <w:sz w:val="20"/>
                <w:szCs w:val="20"/>
                <w:lang w:val="en-US"/>
              </w:rPr>
              <w:t>hing point, linear perspective,</w:t>
            </w:r>
            <w:r w:rsidRPr="00224949">
              <w:rPr>
                <w:sz w:val="20"/>
                <w:szCs w:val="20"/>
                <w:lang w:val="en-US"/>
              </w:rPr>
              <w:t xml:space="preserve"> orthogonal projection</w:t>
            </w:r>
            <w:r w:rsidR="00693B08" w:rsidRPr="00224949">
              <w:rPr>
                <w:sz w:val="20"/>
                <w:szCs w:val="20"/>
                <w:lang w:val="en-US"/>
              </w:rPr>
              <w:t>,</w:t>
            </w:r>
            <w:r w:rsidR="00FE369D" w:rsidRPr="00224949">
              <w:rPr>
                <w:sz w:val="20"/>
                <w:szCs w:val="20"/>
                <w:lang w:val="en-US"/>
              </w:rPr>
              <w:t xml:space="preserve"> front elevation,  plan, left side, right side, bottom view, rear elevation….</w:t>
            </w:r>
          </w:p>
        </w:tc>
      </w:tr>
      <w:tr w:rsidR="002249BE" w:rsidRPr="00224949" w:rsidTr="009874DC">
        <w:tc>
          <w:tcPr>
            <w:tcW w:w="3536" w:type="dxa"/>
          </w:tcPr>
          <w:p w:rsidR="002249BE" w:rsidRPr="00224949" w:rsidRDefault="002249BE" w:rsidP="009874DC">
            <w:pPr>
              <w:jc w:val="center"/>
              <w:rPr>
                <w:b/>
                <w:sz w:val="20"/>
                <w:szCs w:val="20"/>
              </w:rPr>
            </w:pPr>
            <w:r w:rsidRPr="00224949">
              <w:rPr>
                <w:b/>
                <w:sz w:val="20"/>
                <w:szCs w:val="20"/>
              </w:rPr>
              <w:t>LANGUAGE ASSISTANT</w:t>
            </w:r>
          </w:p>
        </w:tc>
        <w:tc>
          <w:tcPr>
            <w:tcW w:w="3518" w:type="dxa"/>
          </w:tcPr>
          <w:p w:rsidR="002249BE" w:rsidRPr="00224949" w:rsidRDefault="002249BE" w:rsidP="009874DC">
            <w:pPr>
              <w:jc w:val="center"/>
              <w:rPr>
                <w:b/>
                <w:sz w:val="20"/>
                <w:szCs w:val="20"/>
              </w:rPr>
            </w:pPr>
            <w:r w:rsidRPr="00224949">
              <w:rPr>
                <w:b/>
                <w:sz w:val="20"/>
                <w:szCs w:val="20"/>
              </w:rPr>
              <w:t>INTERDISCIPLINARY UNIT</w:t>
            </w:r>
          </w:p>
        </w:tc>
        <w:tc>
          <w:tcPr>
            <w:tcW w:w="7090" w:type="dxa"/>
            <w:gridSpan w:val="2"/>
          </w:tcPr>
          <w:p w:rsidR="002249BE" w:rsidRPr="00224949" w:rsidRDefault="002249BE" w:rsidP="009874DC">
            <w:pPr>
              <w:jc w:val="center"/>
              <w:rPr>
                <w:b/>
                <w:sz w:val="20"/>
                <w:szCs w:val="20"/>
              </w:rPr>
            </w:pPr>
            <w:r w:rsidRPr="00224949">
              <w:rPr>
                <w:b/>
                <w:sz w:val="20"/>
                <w:szCs w:val="20"/>
              </w:rPr>
              <w:t>RESOURCES</w:t>
            </w:r>
          </w:p>
        </w:tc>
      </w:tr>
      <w:tr w:rsidR="002249BE" w:rsidRPr="00C301E3" w:rsidTr="009874DC">
        <w:tc>
          <w:tcPr>
            <w:tcW w:w="3536" w:type="dxa"/>
          </w:tcPr>
          <w:p w:rsidR="002249BE" w:rsidRPr="00224949" w:rsidRDefault="002249BE" w:rsidP="009874DC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</w:tcPr>
          <w:p w:rsidR="002249BE" w:rsidRPr="00C301E3" w:rsidRDefault="00C301E3" w:rsidP="009874DC">
            <w:pPr>
              <w:rPr>
                <w:sz w:val="20"/>
                <w:szCs w:val="20"/>
                <w:lang w:val="en-US"/>
              </w:rPr>
            </w:pPr>
            <w:r w:rsidRPr="00C301E3">
              <w:rPr>
                <w:sz w:val="20"/>
                <w:szCs w:val="20"/>
                <w:lang w:val="en-US"/>
              </w:rPr>
              <w:t xml:space="preserve">Draw the </w:t>
            </w:r>
            <w:r>
              <w:rPr>
                <w:sz w:val="20"/>
                <w:szCs w:val="20"/>
                <w:lang w:val="en-US"/>
              </w:rPr>
              <w:t xml:space="preserve">views of an object that they will use in Technology. </w:t>
            </w:r>
          </w:p>
          <w:p w:rsidR="002249BE" w:rsidRPr="00224949" w:rsidRDefault="002249BE" w:rsidP="009874DC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7090" w:type="dxa"/>
            <w:gridSpan w:val="2"/>
          </w:tcPr>
          <w:p w:rsidR="002249BE" w:rsidRPr="00C301E3" w:rsidRDefault="002249BE" w:rsidP="009874DC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  <w:lang w:val="fr-FR"/>
              </w:rPr>
            </w:pPr>
            <w:r w:rsidRPr="00C301E3">
              <w:rPr>
                <w:sz w:val="20"/>
                <w:szCs w:val="20"/>
                <w:lang w:val="fr-FR"/>
              </w:rPr>
              <w:t>Powerpoint</w:t>
            </w:r>
            <w:r w:rsidR="004D559B" w:rsidRPr="00C301E3">
              <w:rPr>
                <w:sz w:val="20"/>
                <w:szCs w:val="20"/>
                <w:lang w:val="fr-FR"/>
              </w:rPr>
              <w:t xml:space="preserve"> </w:t>
            </w:r>
            <w:r w:rsidRPr="00C301E3">
              <w:rPr>
                <w:sz w:val="20"/>
                <w:szCs w:val="20"/>
                <w:lang w:val="fr-FR"/>
              </w:rPr>
              <w:t>presentations.</w:t>
            </w:r>
          </w:p>
          <w:p w:rsidR="002249BE" w:rsidRPr="00224949" w:rsidRDefault="002249BE" w:rsidP="009874DC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224949">
              <w:rPr>
                <w:rFonts w:cstheme="minorHAnsi"/>
                <w:sz w:val="20"/>
                <w:szCs w:val="20"/>
                <w:lang w:val="en-US"/>
              </w:rPr>
              <w:t>Photocopies</w:t>
            </w:r>
            <w:r w:rsidR="00E47B98" w:rsidRPr="00224949">
              <w:rPr>
                <w:rFonts w:cstheme="minorHAnsi"/>
                <w:sz w:val="20"/>
                <w:szCs w:val="20"/>
                <w:lang w:val="en-US"/>
              </w:rPr>
              <w:t xml:space="preserve"> of activities</w:t>
            </w:r>
            <w:r w:rsidRPr="00224949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E47B98" w:rsidRPr="00224949" w:rsidRDefault="004D6D1A" w:rsidP="00224949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224949">
              <w:rPr>
                <w:rFonts w:cstheme="minorHAnsi"/>
                <w:sz w:val="20"/>
                <w:szCs w:val="20"/>
                <w:lang w:val="en-US"/>
              </w:rPr>
              <w:t>Pieces</w:t>
            </w:r>
            <w:r w:rsidR="00224949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</w:tr>
      <w:tr w:rsidR="00505D67" w:rsidRPr="00224949" w:rsidTr="007C1483">
        <w:tc>
          <w:tcPr>
            <w:tcW w:w="14144" w:type="dxa"/>
            <w:gridSpan w:val="4"/>
            <w:tcBorders>
              <w:bottom w:val="single" w:sz="4" w:space="0" w:color="000000" w:themeColor="text1"/>
            </w:tcBorders>
          </w:tcPr>
          <w:p w:rsidR="00505D67" w:rsidRPr="00224949" w:rsidRDefault="00505D67" w:rsidP="007C1483">
            <w:pPr>
              <w:rPr>
                <w:sz w:val="20"/>
                <w:szCs w:val="20"/>
              </w:rPr>
            </w:pPr>
            <w:r w:rsidRPr="00C301E3">
              <w:rPr>
                <w:b/>
                <w:sz w:val="20"/>
                <w:szCs w:val="20"/>
                <w:lang w:val="fr-FR"/>
              </w:rPr>
              <w:lastRenderedPageBreak/>
              <w:t>SUBJECT:</w:t>
            </w:r>
            <w:r w:rsidRPr="00C301E3">
              <w:rPr>
                <w:sz w:val="20"/>
                <w:szCs w:val="20"/>
                <w:lang w:val="fr-FR"/>
              </w:rPr>
              <w:t xml:space="preserve"> ART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24949">
              <w:rPr>
                <w:sz w:val="20"/>
                <w:szCs w:val="20"/>
              </w:rPr>
              <w:t>3º ESO</w:t>
            </w:r>
          </w:p>
        </w:tc>
      </w:tr>
      <w:tr w:rsidR="00505D67" w:rsidRPr="00224949" w:rsidTr="007C1483">
        <w:tc>
          <w:tcPr>
            <w:tcW w:w="14144" w:type="dxa"/>
            <w:gridSpan w:val="4"/>
            <w:shd w:val="clear" w:color="auto" w:fill="C00000"/>
          </w:tcPr>
          <w:p w:rsidR="00505D67" w:rsidRPr="00224949" w:rsidRDefault="00505D67" w:rsidP="007C1483">
            <w:pPr>
              <w:rPr>
                <w:sz w:val="20"/>
                <w:szCs w:val="20"/>
                <w:lang w:val="en-US"/>
              </w:rPr>
            </w:pPr>
            <w:r w:rsidRPr="00224949">
              <w:rPr>
                <w:b/>
                <w:sz w:val="20"/>
                <w:szCs w:val="20"/>
                <w:lang w:val="en-US"/>
              </w:rPr>
              <w:t>UNIT 5:</w:t>
            </w:r>
            <w:r>
              <w:rPr>
                <w:sz w:val="20"/>
                <w:szCs w:val="20"/>
                <w:lang w:val="en-US"/>
              </w:rPr>
              <w:t xml:space="preserve"> Line and texture</w:t>
            </w:r>
          </w:p>
        </w:tc>
      </w:tr>
      <w:tr w:rsidR="00505D67" w:rsidRPr="00224949" w:rsidTr="007C1483">
        <w:tc>
          <w:tcPr>
            <w:tcW w:w="3536" w:type="dxa"/>
          </w:tcPr>
          <w:p w:rsidR="00505D67" w:rsidRPr="00224949" w:rsidRDefault="00505D67" w:rsidP="007C1483">
            <w:pPr>
              <w:jc w:val="center"/>
              <w:rPr>
                <w:b/>
                <w:sz w:val="20"/>
                <w:szCs w:val="20"/>
              </w:rPr>
            </w:pPr>
            <w:r w:rsidRPr="00224949">
              <w:rPr>
                <w:b/>
                <w:sz w:val="20"/>
                <w:szCs w:val="20"/>
              </w:rPr>
              <w:t xml:space="preserve">SYLLABUS/GOAL </w:t>
            </w:r>
          </w:p>
        </w:tc>
        <w:tc>
          <w:tcPr>
            <w:tcW w:w="3518" w:type="dxa"/>
          </w:tcPr>
          <w:p w:rsidR="00505D67" w:rsidRPr="00224949" w:rsidRDefault="00505D67" w:rsidP="007C1483">
            <w:pPr>
              <w:jc w:val="center"/>
              <w:rPr>
                <w:b/>
                <w:sz w:val="20"/>
                <w:szCs w:val="20"/>
              </w:rPr>
            </w:pPr>
            <w:r w:rsidRPr="00224949">
              <w:rPr>
                <w:b/>
                <w:sz w:val="20"/>
                <w:szCs w:val="20"/>
              </w:rPr>
              <w:t>KNOWLEDGE</w:t>
            </w:r>
          </w:p>
        </w:tc>
        <w:tc>
          <w:tcPr>
            <w:tcW w:w="3554" w:type="dxa"/>
          </w:tcPr>
          <w:p w:rsidR="00505D67" w:rsidRPr="00224949" w:rsidRDefault="00505D67" w:rsidP="007C1483">
            <w:pPr>
              <w:jc w:val="center"/>
              <w:rPr>
                <w:b/>
                <w:sz w:val="20"/>
                <w:szCs w:val="20"/>
              </w:rPr>
            </w:pPr>
            <w:r w:rsidRPr="00224949">
              <w:rPr>
                <w:b/>
                <w:sz w:val="20"/>
                <w:szCs w:val="20"/>
              </w:rPr>
              <w:t>SKILLS</w:t>
            </w:r>
          </w:p>
        </w:tc>
        <w:tc>
          <w:tcPr>
            <w:tcW w:w="3536" w:type="dxa"/>
            <w:vMerge w:val="restart"/>
          </w:tcPr>
          <w:p w:rsidR="00505D67" w:rsidRPr="00224949" w:rsidRDefault="00505D67" w:rsidP="007C1483">
            <w:pPr>
              <w:jc w:val="center"/>
              <w:rPr>
                <w:b/>
                <w:sz w:val="20"/>
                <w:szCs w:val="20"/>
              </w:rPr>
            </w:pPr>
            <w:r w:rsidRPr="00224949">
              <w:rPr>
                <w:b/>
                <w:sz w:val="20"/>
                <w:szCs w:val="20"/>
              </w:rPr>
              <w:t>ESSENTIAL QUESTIONS FOR ASSESSMENT</w:t>
            </w:r>
          </w:p>
        </w:tc>
      </w:tr>
      <w:tr w:rsidR="00505D67" w:rsidRPr="00D23521" w:rsidTr="007C1483">
        <w:trPr>
          <w:trHeight w:val="283"/>
        </w:trPr>
        <w:tc>
          <w:tcPr>
            <w:tcW w:w="3536" w:type="dxa"/>
          </w:tcPr>
          <w:p w:rsidR="00505D67" w:rsidRPr="00224949" w:rsidRDefault="00505D67" w:rsidP="007C1483">
            <w:pPr>
              <w:rPr>
                <w:i/>
                <w:sz w:val="20"/>
                <w:szCs w:val="20"/>
              </w:rPr>
            </w:pPr>
            <w:r w:rsidRPr="00224949">
              <w:rPr>
                <w:i/>
                <w:sz w:val="20"/>
                <w:szCs w:val="20"/>
              </w:rPr>
              <w:t>Students</w:t>
            </w:r>
            <w:r w:rsidR="00A5004B">
              <w:rPr>
                <w:i/>
                <w:sz w:val="20"/>
                <w:szCs w:val="20"/>
              </w:rPr>
              <w:t xml:space="preserve"> </w:t>
            </w:r>
            <w:r w:rsidRPr="00224949">
              <w:rPr>
                <w:i/>
                <w:sz w:val="20"/>
                <w:szCs w:val="20"/>
              </w:rPr>
              <w:t>will:</w:t>
            </w:r>
          </w:p>
        </w:tc>
        <w:tc>
          <w:tcPr>
            <w:tcW w:w="3518" w:type="dxa"/>
          </w:tcPr>
          <w:p w:rsidR="00505D67" w:rsidRPr="00224949" w:rsidRDefault="00505D67" w:rsidP="007C1483">
            <w:pPr>
              <w:pStyle w:val="Default"/>
              <w:rPr>
                <w:i/>
                <w:sz w:val="20"/>
                <w:szCs w:val="20"/>
              </w:rPr>
            </w:pPr>
            <w:r w:rsidRPr="00224949">
              <w:rPr>
                <w:i/>
                <w:sz w:val="20"/>
                <w:szCs w:val="20"/>
              </w:rPr>
              <w:t>Studentswillknow:</w:t>
            </w:r>
          </w:p>
        </w:tc>
        <w:tc>
          <w:tcPr>
            <w:tcW w:w="3554" w:type="dxa"/>
          </w:tcPr>
          <w:p w:rsidR="00505D67" w:rsidRPr="00224949" w:rsidRDefault="00505D67" w:rsidP="007C1483">
            <w:pPr>
              <w:jc w:val="center"/>
              <w:rPr>
                <w:i/>
                <w:sz w:val="20"/>
                <w:szCs w:val="20"/>
                <w:lang w:val="en-GB"/>
              </w:rPr>
            </w:pPr>
            <w:r w:rsidRPr="00224949">
              <w:rPr>
                <w:i/>
                <w:sz w:val="20"/>
                <w:szCs w:val="20"/>
                <w:lang w:val="en-GB"/>
              </w:rPr>
              <w:t>Students will be able to do:</w:t>
            </w:r>
          </w:p>
        </w:tc>
        <w:tc>
          <w:tcPr>
            <w:tcW w:w="3536" w:type="dxa"/>
            <w:vMerge/>
          </w:tcPr>
          <w:p w:rsidR="00505D67" w:rsidRPr="00224949" w:rsidRDefault="00505D67" w:rsidP="007C1483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505D67" w:rsidRPr="00D23521" w:rsidTr="007C1483">
        <w:tc>
          <w:tcPr>
            <w:tcW w:w="3536" w:type="dxa"/>
          </w:tcPr>
          <w:p w:rsidR="00505D67" w:rsidRPr="002665B3" w:rsidRDefault="00505D67" w:rsidP="007C1483">
            <w:pPr>
              <w:spacing w:before="120" w:after="240"/>
              <w:jc w:val="both"/>
              <w:rPr>
                <w:color w:val="C0504D" w:themeColor="accent2"/>
                <w:sz w:val="20"/>
                <w:szCs w:val="20"/>
                <w:lang w:val="fr-FR"/>
              </w:rPr>
            </w:pPr>
            <w:r w:rsidRPr="002665B3">
              <w:rPr>
                <w:color w:val="C0504D" w:themeColor="accent2"/>
                <w:sz w:val="20"/>
                <w:szCs w:val="20"/>
                <w:lang w:val="fr-FR"/>
              </w:rPr>
              <w:t>To learn</w:t>
            </w:r>
            <w:r w:rsidR="00C63D29" w:rsidRPr="002665B3">
              <w:rPr>
                <w:color w:val="C0504D" w:themeColor="accent2"/>
                <w:sz w:val="20"/>
                <w:szCs w:val="20"/>
                <w:lang w:val="fr-FR"/>
              </w:rPr>
              <w:t xml:space="preserve"> </w:t>
            </w:r>
            <w:r w:rsidRPr="002665B3">
              <w:rPr>
                <w:color w:val="C0504D" w:themeColor="accent2"/>
                <w:sz w:val="20"/>
                <w:szCs w:val="20"/>
                <w:lang w:val="fr-FR"/>
              </w:rPr>
              <w:t>language</w:t>
            </w:r>
            <w:r w:rsidR="00C63D29" w:rsidRPr="002665B3">
              <w:rPr>
                <w:color w:val="C0504D" w:themeColor="accent2"/>
                <w:sz w:val="20"/>
                <w:szCs w:val="20"/>
                <w:lang w:val="fr-FR"/>
              </w:rPr>
              <w:t xml:space="preserve"> </w:t>
            </w:r>
            <w:r w:rsidRPr="002665B3">
              <w:rPr>
                <w:color w:val="C0504D" w:themeColor="accent2"/>
                <w:sz w:val="20"/>
                <w:szCs w:val="20"/>
                <w:lang w:val="fr-FR"/>
              </w:rPr>
              <w:t>related to the expressive qualities of lines and textures.</w:t>
            </w:r>
          </w:p>
          <w:p w:rsidR="00505D67" w:rsidRPr="002665B3" w:rsidRDefault="00505D67" w:rsidP="007C1483">
            <w:pPr>
              <w:spacing w:before="120" w:after="240"/>
              <w:jc w:val="both"/>
              <w:rPr>
                <w:sz w:val="20"/>
                <w:szCs w:val="20"/>
                <w:lang w:val="fr-FR"/>
              </w:rPr>
            </w:pPr>
            <w:r w:rsidRPr="002665B3">
              <w:rPr>
                <w:color w:val="7030A0"/>
                <w:sz w:val="20"/>
                <w:szCs w:val="20"/>
                <w:lang w:val="fr-FR"/>
              </w:rPr>
              <w:t>To differentiate</w:t>
            </w:r>
            <w:r w:rsidR="00C63D29" w:rsidRPr="002665B3">
              <w:rPr>
                <w:color w:val="7030A0"/>
                <w:sz w:val="20"/>
                <w:szCs w:val="20"/>
                <w:lang w:val="fr-FR"/>
              </w:rPr>
              <w:t xml:space="preserve"> </w:t>
            </w:r>
            <w:r w:rsidRPr="002665B3">
              <w:rPr>
                <w:color w:val="7030A0"/>
                <w:sz w:val="20"/>
                <w:szCs w:val="20"/>
                <w:lang w:val="fr-FR"/>
              </w:rPr>
              <w:t>between types of line.</w:t>
            </w:r>
          </w:p>
          <w:p w:rsidR="00505D67" w:rsidRPr="002665B3" w:rsidRDefault="00505D67" w:rsidP="007C1483">
            <w:pPr>
              <w:spacing w:before="120" w:after="240"/>
              <w:jc w:val="both"/>
              <w:rPr>
                <w:sz w:val="20"/>
                <w:szCs w:val="20"/>
                <w:lang w:val="en-GB"/>
              </w:rPr>
            </w:pPr>
            <w:r w:rsidRPr="002665B3">
              <w:rPr>
                <w:sz w:val="20"/>
                <w:szCs w:val="20"/>
                <w:lang w:val="en-GB"/>
              </w:rPr>
              <w:t>To recognise types of texture.</w:t>
            </w:r>
          </w:p>
          <w:p w:rsidR="00505D67" w:rsidRPr="002665B3" w:rsidRDefault="00505D67" w:rsidP="00505D67">
            <w:pPr>
              <w:spacing w:before="120" w:after="240"/>
              <w:jc w:val="both"/>
              <w:rPr>
                <w:color w:val="1F497D" w:themeColor="text2"/>
                <w:sz w:val="20"/>
                <w:szCs w:val="20"/>
                <w:lang w:val="en-GB"/>
              </w:rPr>
            </w:pPr>
            <w:r w:rsidRPr="002665B3">
              <w:rPr>
                <w:color w:val="1F497D" w:themeColor="text2"/>
                <w:sz w:val="20"/>
                <w:szCs w:val="20"/>
                <w:lang w:val="en-GB"/>
              </w:rPr>
              <w:t>To create images exploring the expressive qualities of lines and texture.</w:t>
            </w:r>
          </w:p>
        </w:tc>
        <w:tc>
          <w:tcPr>
            <w:tcW w:w="3518" w:type="dxa"/>
          </w:tcPr>
          <w:p w:rsidR="00505D67" w:rsidRPr="002665B3" w:rsidRDefault="00505D67" w:rsidP="007C1483">
            <w:pPr>
              <w:spacing w:before="120"/>
              <w:jc w:val="both"/>
              <w:rPr>
                <w:color w:val="C0504D" w:themeColor="accent2"/>
                <w:sz w:val="20"/>
                <w:szCs w:val="20"/>
                <w:lang w:val="en-US"/>
              </w:rPr>
            </w:pPr>
            <w:r w:rsidRPr="002665B3">
              <w:rPr>
                <w:color w:val="C0504D" w:themeColor="accent2"/>
                <w:sz w:val="20"/>
                <w:szCs w:val="20"/>
                <w:lang w:val="en-US"/>
              </w:rPr>
              <w:t xml:space="preserve">Knowing </w:t>
            </w:r>
            <w:r w:rsidR="00457ADC" w:rsidRPr="002665B3">
              <w:rPr>
                <w:color w:val="C0504D" w:themeColor="accent2"/>
                <w:sz w:val="20"/>
                <w:szCs w:val="20"/>
                <w:lang w:val="en-US"/>
              </w:rPr>
              <w:t xml:space="preserve">the most important function of a line in its visual meaning: direction, volume, depth, </w:t>
            </w:r>
            <w:r w:rsidR="00A5004B" w:rsidRPr="002665B3">
              <w:rPr>
                <w:color w:val="C0504D" w:themeColor="accent2"/>
                <w:sz w:val="20"/>
                <w:szCs w:val="20"/>
                <w:lang w:val="en-US"/>
              </w:rPr>
              <w:t>structure and spatial distribution.</w:t>
            </w:r>
          </w:p>
          <w:p w:rsidR="00505D67" w:rsidRPr="002665B3" w:rsidRDefault="00505D67" w:rsidP="007C1483">
            <w:pPr>
              <w:spacing w:before="120"/>
              <w:jc w:val="both"/>
              <w:rPr>
                <w:color w:val="7030A0"/>
                <w:sz w:val="20"/>
                <w:szCs w:val="20"/>
                <w:lang w:val="en-US"/>
              </w:rPr>
            </w:pPr>
            <w:r w:rsidRPr="002665B3">
              <w:rPr>
                <w:color w:val="7030A0"/>
                <w:sz w:val="20"/>
                <w:szCs w:val="20"/>
                <w:lang w:val="en-US"/>
              </w:rPr>
              <w:t xml:space="preserve">Identifying the </w:t>
            </w:r>
            <w:r w:rsidR="00A5004B" w:rsidRPr="002665B3">
              <w:rPr>
                <w:color w:val="7030A0"/>
                <w:sz w:val="20"/>
                <w:szCs w:val="20"/>
                <w:lang w:val="en-US"/>
              </w:rPr>
              <w:t>different types of lines: inclined, radial, curved, broken, concurrent, filiform</w:t>
            </w:r>
            <w:r w:rsidR="00080649" w:rsidRPr="002665B3">
              <w:rPr>
                <w:color w:val="7030A0"/>
                <w:sz w:val="20"/>
                <w:szCs w:val="20"/>
                <w:lang w:val="en-US"/>
              </w:rPr>
              <w:t>…</w:t>
            </w:r>
          </w:p>
          <w:p w:rsidR="00505D67" w:rsidRPr="002665B3" w:rsidRDefault="00505D67" w:rsidP="007C1483">
            <w:pPr>
              <w:spacing w:before="120"/>
              <w:jc w:val="both"/>
              <w:rPr>
                <w:sz w:val="20"/>
                <w:szCs w:val="20"/>
                <w:lang w:val="en-US"/>
              </w:rPr>
            </w:pPr>
            <w:r w:rsidRPr="002665B3">
              <w:rPr>
                <w:sz w:val="20"/>
                <w:szCs w:val="20"/>
                <w:lang w:val="en-US"/>
              </w:rPr>
              <w:t xml:space="preserve">Recognizing the </w:t>
            </w:r>
            <w:r w:rsidR="00A5004B" w:rsidRPr="002665B3">
              <w:rPr>
                <w:sz w:val="20"/>
                <w:szCs w:val="20"/>
                <w:lang w:val="en-US"/>
              </w:rPr>
              <w:t xml:space="preserve">types of textures: optical, organic, geometric, textures using lines and textures using colour. </w:t>
            </w:r>
          </w:p>
          <w:p w:rsidR="00505D67" w:rsidRPr="002665B3" w:rsidRDefault="00505D67" w:rsidP="007C1483">
            <w:pPr>
              <w:spacing w:before="120"/>
              <w:jc w:val="both"/>
              <w:rPr>
                <w:color w:val="1F497D" w:themeColor="text2"/>
                <w:sz w:val="20"/>
                <w:szCs w:val="20"/>
                <w:lang w:val="en-US"/>
              </w:rPr>
            </w:pPr>
            <w:r w:rsidRPr="002665B3">
              <w:rPr>
                <w:color w:val="1F497D" w:themeColor="text2"/>
                <w:sz w:val="20"/>
                <w:szCs w:val="20"/>
                <w:lang w:val="en-US"/>
              </w:rPr>
              <w:t xml:space="preserve">Increasing their creative abilities to </w:t>
            </w:r>
            <w:r w:rsidR="00574278" w:rsidRPr="002665B3">
              <w:rPr>
                <w:color w:val="1F497D" w:themeColor="text2"/>
                <w:sz w:val="20"/>
                <w:szCs w:val="20"/>
                <w:lang w:val="en-US"/>
              </w:rPr>
              <w:t xml:space="preserve">experiment with various tools to discover the expressive possibilities of lines and textures. </w:t>
            </w:r>
            <w:r w:rsidRPr="002665B3">
              <w:rPr>
                <w:color w:val="1F497D" w:themeColor="text2"/>
                <w:sz w:val="20"/>
                <w:szCs w:val="20"/>
                <w:lang w:val="en-US"/>
              </w:rPr>
              <w:t>.</w:t>
            </w:r>
          </w:p>
          <w:p w:rsidR="00505D67" w:rsidRPr="002665B3" w:rsidRDefault="00505D67" w:rsidP="007C1483">
            <w:pPr>
              <w:spacing w:before="120"/>
              <w:rPr>
                <w:sz w:val="20"/>
                <w:szCs w:val="20"/>
                <w:lang w:val="en-US"/>
              </w:rPr>
            </w:pPr>
          </w:p>
        </w:tc>
        <w:tc>
          <w:tcPr>
            <w:tcW w:w="3554" w:type="dxa"/>
          </w:tcPr>
          <w:p w:rsidR="00A5004B" w:rsidRPr="002665B3" w:rsidRDefault="00505D67" w:rsidP="007C1483">
            <w:pPr>
              <w:spacing w:before="120"/>
              <w:jc w:val="both"/>
              <w:rPr>
                <w:color w:val="C0504D" w:themeColor="accent2"/>
                <w:sz w:val="20"/>
                <w:szCs w:val="20"/>
                <w:lang w:val="en-US"/>
              </w:rPr>
            </w:pPr>
            <w:r w:rsidRPr="002665B3">
              <w:rPr>
                <w:color w:val="C0504D" w:themeColor="accent2"/>
                <w:sz w:val="20"/>
                <w:szCs w:val="20"/>
                <w:lang w:val="en-US"/>
              </w:rPr>
              <w:t xml:space="preserve">Study the </w:t>
            </w:r>
            <w:r w:rsidR="00457ADC" w:rsidRPr="002665B3">
              <w:rPr>
                <w:color w:val="C0504D" w:themeColor="accent2"/>
                <w:sz w:val="20"/>
                <w:szCs w:val="20"/>
                <w:lang w:val="en-US"/>
              </w:rPr>
              <w:t>function of a line in a</w:t>
            </w:r>
            <w:r w:rsidR="00A5004B" w:rsidRPr="002665B3">
              <w:rPr>
                <w:color w:val="C0504D" w:themeColor="accent2"/>
                <w:sz w:val="20"/>
                <w:szCs w:val="20"/>
                <w:lang w:val="en-US"/>
              </w:rPr>
              <w:t>n</w:t>
            </w:r>
            <w:r w:rsidR="00457ADC" w:rsidRPr="002665B3">
              <w:rPr>
                <w:color w:val="C0504D" w:themeColor="accent2"/>
                <w:sz w:val="20"/>
                <w:szCs w:val="20"/>
                <w:lang w:val="en-US"/>
              </w:rPr>
              <w:t xml:space="preserve"> artwork. </w:t>
            </w:r>
          </w:p>
          <w:p w:rsidR="00A5004B" w:rsidRPr="002665B3" w:rsidRDefault="00A5004B" w:rsidP="007C1483">
            <w:pPr>
              <w:spacing w:before="120"/>
              <w:jc w:val="both"/>
              <w:rPr>
                <w:color w:val="7030A0"/>
                <w:sz w:val="20"/>
                <w:szCs w:val="20"/>
                <w:lang w:val="en-US"/>
              </w:rPr>
            </w:pPr>
            <w:r w:rsidRPr="002665B3">
              <w:rPr>
                <w:color w:val="7030A0"/>
                <w:sz w:val="20"/>
                <w:szCs w:val="20"/>
                <w:lang w:val="en-US"/>
              </w:rPr>
              <w:t>Identify the uses of the different types of lines.</w:t>
            </w:r>
          </w:p>
          <w:p w:rsidR="00505D67" w:rsidRPr="002665B3" w:rsidRDefault="00080649" w:rsidP="007C1483">
            <w:pPr>
              <w:spacing w:before="120"/>
              <w:jc w:val="both"/>
              <w:rPr>
                <w:sz w:val="20"/>
                <w:szCs w:val="20"/>
                <w:lang w:val="en-US"/>
              </w:rPr>
            </w:pPr>
            <w:r w:rsidRPr="002665B3">
              <w:rPr>
                <w:sz w:val="20"/>
                <w:szCs w:val="20"/>
                <w:lang w:val="en-US"/>
              </w:rPr>
              <w:t>Creat</w:t>
            </w:r>
            <w:r w:rsidR="00817371" w:rsidRPr="002665B3">
              <w:rPr>
                <w:sz w:val="20"/>
                <w:szCs w:val="20"/>
                <w:lang w:val="en-US"/>
              </w:rPr>
              <w:t>e</w:t>
            </w:r>
            <w:r w:rsidRPr="002665B3">
              <w:rPr>
                <w:sz w:val="20"/>
                <w:szCs w:val="20"/>
                <w:lang w:val="en-US"/>
              </w:rPr>
              <w:t xml:space="preserve"> different types of textures.</w:t>
            </w:r>
          </w:p>
          <w:p w:rsidR="00505D67" w:rsidRPr="002665B3" w:rsidRDefault="00817371" w:rsidP="007C1483">
            <w:pPr>
              <w:spacing w:before="120"/>
              <w:rPr>
                <w:color w:val="4F81BD" w:themeColor="accent1"/>
                <w:sz w:val="20"/>
                <w:szCs w:val="20"/>
                <w:lang w:val="en-US"/>
              </w:rPr>
            </w:pPr>
            <w:r w:rsidRPr="002665B3">
              <w:rPr>
                <w:color w:val="4F81BD" w:themeColor="accent1"/>
                <w:sz w:val="20"/>
                <w:szCs w:val="20"/>
                <w:lang w:val="en-US"/>
              </w:rPr>
              <w:t>Draw textures using printed patterns</w:t>
            </w:r>
            <w:r w:rsidR="00505D67" w:rsidRPr="002665B3">
              <w:rPr>
                <w:color w:val="4F81BD" w:themeColor="accent1"/>
                <w:sz w:val="20"/>
                <w:szCs w:val="20"/>
                <w:lang w:val="en-US"/>
              </w:rPr>
              <w:t>.</w:t>
            </w:r>
          </w:p>
          <w:p w:rsidR="00817371" w:rsidRPr="002665B3" w:rsidRDefault="00817371" w:rsidP="007C1483">
            <w:pPr>
              <w:spacing w:before="120"/>
              <w:rPr>
                <w:color w:val="4F81BD" w:themeColor="accent1"/>
                <w:sz w:val="20"/>
                <w:szCs w:val="20"/>
                <w:lang w:val="en-US"/>
              </w:rPr>
            </w:pPr>
            <w:r w:rsidRPr="002665B3">
              <w:rPr>
                <w:color w:val="4F81BD" w:themeColor="accent1"/>
                <w:sz w:val="20"/>
                <w:szCs w:val="20"/>
                <w:lang w:val="en-US"/>
              </w:rPr>
              <w:t xml:space="preserve">Use different materials and lines to draw </w:t>
            </w:r>
            <w:r w:rsidR="00574278" w:rsidRPr="002665B3">
              <w:rPr>
                <w:color w:val="4F81BD" w:themeColor="accent1"/>
                <w:sz w:val="20"/>
                <w:szCs w:val="20"/>
                <w:lang w:val="en-US"/>
              </w:rPr>
              <w:t xml:space="preserve">textures. </w:t>
            </w:r>
          </w:p>
          <w:p w:rsidR="00505D67" w:rsidRPr="002665B3" w:rsidRDefault="00505D67" w:rsidP="007C1483">
            <w:pPr>
              <w:spacing w:before="120"/>
              <w:rPr>
                <w:sz w:val="20"/>
                <w:szCs w:val="20"/>
                <w:lang w:val="en-US"/>
              </w:rPr>
            </w:pPr>
          </w:p>
        </w:tc>
        <w:tc>
          <w:tcPr>
            <w:tcW w:w="3536" w:type="dxa"/>
          </w:tcPr>
          <w:p w:rsidR="004B19AE" w:rsidRPr="002665B3" w:rsidRDefault="004B19AE" w:rsidP="004B19AE">
            <w:pPr>
              <w:spacing w:before="120"/>
              <w:jc w:val="both"/>
              <w:rPr>
                <w:b/>
                <w:sz w:val="20"/>
                <w:szCs w:val="20"/>
                <w:lang w:val="en-US"/>
              </w:rPr>
            </w:pPr>
            <w:r w:rsidRPr="002665B3">
              <w:rPr>
                <w:b/>
                <w:sz w:val="20"/>
                <w:szCs w:val="20"/>
                <w:lang w:val="en-US"/>
              </w:rPr>
              <w:t>What are the five graphic qualities of the line?</w:t>
            </w:r>
          </w:p>
          <w:p w:rsidR="004B19AE" w:rsidRPr="002665B3" w:rsidRDefault="004B19AE" w:rsidP="004B19AE">
            <w:pPr>
              <w:spacing w:before="120"/>
              <w:jc w:val="both"/>
              <w:rPr>
                <w:b/>
                <w:sz w:val="20"/>
                <w:szCs w:val="20"/>
                <w:lang w:val="en-US"/>
              </w:rPr>
            </w:pPr>
            <w:r w:rsidRPr="002665B3">
              <w:rPr>
                <w:b/>
                <w:sz w:val="20"/>
                <w:szCs w:val="20"/>
                <w:lang w:val="en-US"/>
              </w:rPr>
              <w:t>Compare three different expressive qualities of the line.</w:t>
            </w:r>
          </w:p>
          <w:p w:rsidR="004B19AE" w:rsidRPr="002665B3" w:rsidRDefault="004B19AE" w:rsidP="004B19AE">
            <w:pPr>
              <w:spacing w:before="120"/>
              <w:jc w:val="both"/>
              <w:rPr>
                <w:b/>
                <w:sz w:val="20"/>
                <w:szCs w:val="20"/>
                <w:lang w:val="en-US"/>
              </w:rPr>
            </w:pPr>
            <w:r w:rsidRPr="002665B3">
              <w:rPr>
                <w:b/>
                <w:sz w:val="20"/>
                <w:szCs w:val="20"/>
                <w:lang w:val="en-US"/>
              </w:rPr>
              <w:t xml:space="preserve">Describe methods used to create real texture in European art after the Cubist movement. </w:t>
            </w:r>
          </w:p>
          <w:p w:rsidR="00A15B3A" w:rsidRPr="002665B3" w:rsidRDefault="00A15B3A" w:rsidP="004B19AE">
            <w:pPr>
              <w:spacing w:before="120"/>
              <w:jc w:val="both"/>
              <w:rPr>
                <w:b/>
                <w:sz w:val="20"/>
                <w:szCs w:val="20"/>
                <w:lang w:val="en-US"/>
              </w:rPr>
            </w:pPr>
            <w:r w:rsidRPr="002665B3">
              <w:rPr>
                <w:b/>
                <w:sz w:val="20"/>
                <w:szCs w:val="20"/>
                <w:lang w:val="en-US"/>
              </w:rPr>
              <w:t>Draw the contours of the object that appear in a model.</w:t>
            </w:r>
          </w:p>
          <w:p w:rsidR="00A15B3A" w:rsidRPr="002665B3" w:rsidRDefault="00A15B3A" w:rsidP="004B19AE">
            <w:pPr>
              <w:spacing w:before="120"/>
              <w:jc w:val="both"/>
              <w:rPr>
                <w:b/>
                <w:sz w:val="20"/>
                <w:szCs w:val="20"/>
                <w:lang w:val="en-US"/>
              </w:rPr>
            </w:pPr>
            <w:r w:rsidRPr="002665B3">
              <w:rPr>
                <w:b/>
                <w:sz w:val="20"/>
                <w:szCs w:val="20"/>
                <w:lang w:val="en-US"/>
              </w:rPr>
              <w:t xml:space="preserve">Experiment with various tools to discover the expressive possibilities of different types of lines. </w:t>
            </w:r>
          </w:p>
          <w:p w:rsidR="00505D67" w:rsidRPr="002665B3" w:rsidRDefault="00505D67" w:rsidP="007C1483">
            <w:pPr>
              <w:spacing w:before="120"/>
              <w:jc w:val="both"/>
              <w:rPr>
                <w:b/>
                <w:sz w:val="20"/>
                <w:szCs w:val="20"/>
                <w:lang w:val="en-US"/>
              </w:rPr>
            </w:pPr>
            <w:r w:rsidRPr="002665B3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505D67" w:rsidRPr="00224949" w:rsidTr="007C1483">
        <w:tc>
          <w:tcPr>
            <w:tcW w:w="3536" w:type="dxa"/>
          </w:tcPr>
          <w:p w:rsidR="00505D67" w:rsidRPr="002665B3" w:rsidRDefault="00505D67" w:rsidP="007C1483">
            <w:pPr>
              <w:jc w:val="center"/>
              <w:rPr>
                <w:b/>
                <w:sz w:val="20"/>
                <w:szCs w:val="20"/>
              </w:rPr>
            </w:pPr>
            <w:r w:rsidRPr="002665B3">
              <w:rPr>
                <w:b/>
                <w:sz w:val="20"/>
                <w:szCs w:val="20"/>
              </w:rPr>
              <w:t>DISCOURSE /MARKERS</w:t>
            </w:r>
          </w:p>
        </w:tc>
        <w:tc>
          <w:tcPr>
            <w:tcW w:w="3518" w:type="dxa"/>
          </w:tcPr>
          <w:p w:rsidR="00505D67" w:rsidRPr="002665B3" w:rsidRDefault="00505D67" w:rsidP="007C1483">
            <w:pPr>
              <w:jc w:val="center"/>
              <w:rPr>
                <w:b/>
                <w:sz w:val="20"/>
                <w:szCs w:val="20"/>
              </w:rPr>
            </w:pPr>
            <w:r w:rsidRPr="002665B3">
              <w:rPr>
                <w:b/>
                <w:sz w:val="20"/>
                <w:szCs w:val="20"/>
              </w:rPr>
              <w:t>GRAMMAR</w:t>
            </w:r>
          </w:p>
        </w:tc>
        <w:tc>
          <w:tcPr>
            <w:tcW w:w="7090" w:type="dxa"/>
            <w:gridSpan w:val="2"/>
          </w:tcPr>
          <w:p w:rsidR="00505D67" w:rsidRPr="002665B3" w:rsidRDefault="00505D67" w:rsidP="007C1483">
            <w:pPr>
              <w:jc w:val="center"/>
              <w:rPr>
                <w:b/>
                <w:sz w:val="20"/>
                <w:szCs w:val="20"/>
              </w:rPr>
            </w:pPr>
            <w:r w:rsidRPr="002665B3">
              <w:rPr>
                <w:b/>
                <w:sz w:val="20"/>
                <w:szCs w:val="20"/>
              </w:rPr>
              <w:t>VOCABULARY</w:t>
            </w:r>
          </w:p>
        </w:tc>
      </w:tr>
      <w:tr w:rsidR="00505D67" w:rsidRPr="00D23521" w:rsidTr="007C1483">
        <w:tc>
          <w:tcPr>
            <w:tcW w:w="3536" w:type="dxa"/>
          </w:tcPr>
          <w:p w:rsidR="00505D67" w:rsidRPr="002665B3" w:rsidRDefault="00505D67" w:rsidP="007C148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fr-FR"/>
              </w:rPr>
            </w:pPr>
            <w:r w:rsidRPr="002665B3">
              <w:rPr>
                <w:sz w:val="20"/>
                <w:szCs w:val="20"/>
                <w:lang w:val="en-US"/>
              </w:rPr>
              <w:t>Comparison marker: similarly, likewise, in the same way, like…</w:t>
            </w:r>
          </w:p>
          <w:p w:rsidR="00505D67" w:rsidRPr="002665B3" w:rsidRDefault="00505D67" w:rsidP="007C148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fr-FR"/>
              </w:rPr>
            </w:pPr>
            <w:r w:rsidRPr="002665B3">
              <w:rPr>
                <w:sz w:val="20"/>
                <w:szCs w:val="20"/>
                <w:lang w:val="en-US"/>
              </w:rPr>
              <w:t>Modifying adverbs: quite, really, a little…</w:t>
            </w:r>
          </w:p>
          <w:p w:rsidR="00505D67" w:rsidRPr="002665B3" w:rsidRDefault="002665B3" w:rsidP="007C148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fr-FR"/>
              </w:rPr>
            </w:pPr>
            <w:r w:rsidRPr="002665B3">
              <w:rPr>
                <w:sz w:val="20"/>
                <w:szCs w:val="20"/>
                <w:lang w:val="en-US"/>
              </w:rPr>
              <w:t>Describe ….according to….</w:t>
            </w:r>
          </w:p>
        </w:tc>
        <w:tc>
          <w:tcPr>
            <w:tcW w:w="3518" w:type="dxa"/>
          </w:tcPr>
          <w:p w:rsidR="00505D67" w:rsidRPr="002665B3" w:rsidRDefault="00505D67" w:rsidP="007C1483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2665B3">
              <w:rPr>
                <w:sz w:val="20"/>
                <w:szCs w:val="20"/>
                <w:lang w:val="en-US"/>
              </w:rPr>
              <w:t xml:space="preserve">Conditionals </w:t>
            </w:r>
          </w:p>
          <w:p w:rsidR="00505D67" w:rsidRPr="002665B3" w:rsidRDefault="00505D67" w:rsidP="007C1483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2665B3">
              <w:rPr>
                <w:sz w:val="20"/>
                <w:szCs w:val="20"/>
                <w:lang w:val="en-US"/>
              </w:rPr>
              <w:t>Present simple</w:t>
            </w:r>
          </w:p>
          <w:p w:rsidR="00505D67" w:rsidRPr="002665B3" w:rsidRDefault="00505D67" w:rsidP="007C1483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2665B3">
              <w:rPr>
                <w:sz w:val="20"/>
                <w:szCs w:val="20"/>
                <w:lang w:val="en-US"/>
              </w:rPr>
              <w:t xml:space="preserve">Passive voice </w:t>
            </w:r>
          </w:p>
          <w:p w:rsidR="00505D67" w:rsidRPr="002665B3" w:rsidRDefault="00505D67" w:rsidP="007C1483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2665B3">
              <w:rPr>
                <w:sz w:val="20"/>
                <w:szCs w:val="20"/>
                <w:lang w:val="en-US"/>
              </w:rPr>
              <w:t xml:space="preserve">Past perfect </w:t>
            </w:r>
          </w:p>
          <w:p w:rsidR="00505D67" w:rsidRPr="002665B3" w:rsidRDefault="00505D67" w:rsidP="007C1483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2665B3">
              <w:rPr>
                <w:sz w:val="20"/>
                <w:szCs w:val="20"/>
                <w:lang w:val="en-US"/>
              </w:rPr>
              <w:t>Comparatives and superlatives</w:t>
            </w:r>
          </w:p>
        </w:tc>
        <w:tc>
          <w:tcPr>
            <w:tcW w:w="7090" w:type="dxa"/>
            <w:gridSpan w:val="2"/>
          </w:tcPr>
          <w:p w:rsidR="00505D67" w:rsidRPr="002665B3" w:rsidRDefault="00505D67" w:rsidP="007C1483">
            <w:pPr>
              <w:jc w:val="both"/>
              <w:rPr>
                <w:sz w:val="20"/>
                <w:szCs w:val="20"/>
                <w:lang w:val="en-US"/>
              </w:rPr>
            </w:pPr>
            <w:r w:rsidRPr="002665B3">
              <w:rPr>
                <w:sz w:val="20"/>
                <w:szCs w:val="20"/>
                <w:lang w:val="en-US"/>
              </w:rPr>
              <w:t xml:space="preserve">Contour, outline, silhouette, surface, stroke, depth, structure, direction, volume, spatial distribution, straight lines, vertical, horizontal, inclined, curved, radial, concurrent, geometric, filiform, modulated, </w:t>
            </w:r>
            <w:r w:rsidR="004B19AE" w:rsidRPr="002665B3">
              <w:rPr>
                <w:sz w:val="20"/>
                <w:szCs w:val="20"/>
                <w:lang w:val="en-US"/>
              </w:rPr>
              <w:t xml:space="preserve">vector, mark, </w:t>
            </w:r>
            <w:r w:rsidRPr="002665B3">
              <w:rPr>
                <w:sz w:val="20"/>
                <w:szCs w:val="20"/>
                <w:lang w:val="en-US"/>
              </w:rPr>
              <w:t xml:space="preserve">shaded, tenebrism, </w:t>
            </w:r>
            <w:r w:rsidR="0086622A" w:rsidRPr="002665B3">
              <w:rPr>
                <w:sz w:val="20"/>
                <w:szCs w:val="20"/>
                <w:lang w:val="en-US"/>
              </w:rPr>
              <w:t>rugosity, softness, roughness, homogeneity, optical textures, organic textures, geometric textures, orverlap, juxtapose,</w:t>
            </w:r>
            <w:r w:rsidR="004B19AE" w:rsidRPr="002665B3">
              <w:rPr>
                <w:sz w:val="20"/>
                <w:szCs w:val="20"/>
                <w:lang w:val="en-US"/>
              </w:rPr>
              <w:t xml:space="preserve"> pencil, felt pens, nibs, brush, charcoals, crayons, ink,…</w:t>
            </w:r>
          </w:p>
        </w:tc>
      </w:tr>
      <w:tr w:rsidR="00505D67" w:rsidRPr="00224949" w:rsidTr="007C1483">
        <w:tc>
          <w:tcPr>
            <w:tcW w:w="3536" w:type="dxa"/>
          </w:tcPr>
          <w:p w:rsidR="00505D67" w:rsidRPr="002665B3" w:rsidRDefault="00505D67" w:rsidP="007C1483">
            <w:pPr>
              <w:jc w:val="center"/>
              <w:rPr>
                <w:b/>
                <w:sz w:val="20"/>
                <w:szCs w:val="20"/>
              </w:rPr>
            </w:pPr>
            <w:r w:rsidRPr="002665B3">
              <w:rPr>
                <w:b/>
                <w:sz w:val="20"/>
                <w:szCs w:val="20"/>
              </w:rPr>
              <w:t>LANGUAGE ASSISTANT</w:t>
            </w:r>
          </w:p>
        </w:tc>
        <w:tc>
          <w:tcPr>
            <w:tcW w:w="3518" w:type="dxa"/>
          </w:tcPr>
          <w:p w:rsidR="00505D67" w:rsidRPr="002665B3" w:rsidRDefault="00505D67" w:rsidP="007C1483">
            <w:pPr>
              <w:jc w:val="center"/>
              <w:rPr>
                <w:b/>
                <w:sz w:val="20"/>
                <w:szCs w:val="20"/>
              </w:rPr>
            </w:pPr>
            <w:r w:rsidRPr="002665B3">
              <w:rPr>
                <w:b/>
                <w:sz w:val="20"/>
                <w:szCs w:val="20"/>
              </w:rPr>
              <w:t>INTERDISCIPLINARY UNIT</w:t>
            </w:r>
          </w:p>
        </w:tc>
        <w:tc>
          <w:tcPr>
            <w:tcW w:w="7090" w:type="dxa"/>
            <w:gridSpan w:val="2"/>
          </w:tcPr>
          <w:p w:rsidR="00505D67" w:rsidRPr="002665B3" w:rsidRDefault="00505D67" w:rsidP="007C1483">
            <w:pPr>
              <w:jc w:val="center"/>
              <w:rPr>
                <w:b/>
                <w:sz w:val="20"/>
                <w:szCs w:val="20"/>
              </w:rPr>
            </w:pPr>
            <w:r w:rsidRPr="002665B3">
              <w:rPr>
                <w:b/>
                <w:sz w:val="20"/>
                <w:szCs w:val="20"/>
              </w:rPr>
              <w:t>RESOURCES</w:t>
            </w:r>
          </w:p>
        </w:tc>
      </w:tr>
      <w:tr w:rsidR="00505D67" w:rsidRPr="00224949" w:rsidTr="007C1483">
        <w:tc>
          <w:tcPr>
            <w:tcW w:w="3536" w:type="dxa"/>
          </w:tcPr>
          <w:p w:rsidR="00505D67" w:rsidRPr="002665B3" w:rsidRDefault="00505D67" w:rsidP="007C1483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</w:tcPr>
          <w:p w:rsidR="00505D67" w:rsidRPr="002665B3" w:rsidRDefault="00505D67" w:rsidP="007C1483">
            <w:pPr>
              <w:rPr>
                <w:sz w:val="20"/>
                <w:szCs w:val="20"/>
                <w:lang w:val="en-US"/>
              </w:rPr>
            </w:pPr>
          </w:p>
          <w:p w:rsidR="00505D67" w:rsidRPr="002665B3" w:rsidRDefault="00505D67" w:rsidP="007C148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0" w:type="dxa"/>
            <w:gridSpan w:val="2"/>
          </w:tcPr>
          <w:p w:rsidR="00505D67" w:rsidRPr="002665B3" w:rsidRDefault="004D559B" w:rsidP="007C1483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  <w:lang w:val="fr-FR"/>
              </w:rPr>
            </w:pPr>
            <w:r w:rsidRPr="002665B3">
              <w:rPr>
                <w:sz w:val="20"/>
                <w:szCs w:val="20"/>
                <w:lang w:val="fr-FR"/>
              </w:rPr>
              <w:t>Magazines, newspaper,</w:t>
            </w:r>
            <w:r w:rsidR="00C301E3" w:rsidRPr="002665B3">
              <w:rPr>
                <w:sz w:val="20"/>
                <w:szCs w:val="20"/>
                <w:lang w:val="fr-FR"/>
              </w:rPr>
              <w:t xml:space="preserve"> felt pens, charcoals, crayons, </w:t>
            </w:r>
            <w:proofErr w:type="gramStart"/>
            <w:r w:rsidR="00C301E3" w:rsidRPr="002665B3">
              <w:rPr>
                <w:sz w:val="20"/>
                <w:szCs w:val="20"/>
                <w:lang w:val="fr-FR"/>
              </w:rPr>
              <w:t>inks</w:t>
            </w:r>
            <w:r w:rsidRPr="002665B3">
              <w:rPr>
                <w:sz w:val="20"/>
                <w:szCs w:val="20"/>
                <w:lang w:val="fr-FR"/>
              </w:rPr>
              <w:t>..</w:t>
            </w:r>
            <w:proofErr w:type="gramEnd"/>
          </w:p>
          <w:p w:rsidR="00505D67" w:rsidRPr="002665B3" w:rsidRDefault="004D559B" w:rsidP="007C1483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2665B3">
              <w:rPr>
                <w:rFonts w:cstheme="minorHAnsi"/>
                <w:sz w:val="20"/>
                <w:szCs w:val="20"/>
                <w:lang w:val="en-US"/>
              </w:rPr>
              <w:t>Exercises</w:t>
            </w:r>
            <w:r w:rsidR="00505D67" w:rsidRPr="002665B3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505D67" w:rsidRPr="002665B3" w:rsidRDefault="004D559B" w:rsidP="007C1483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2665B3">
              <w:rPr>
                <w:rFonts w:cstheme="minorHAnsi"/>
                <w:sz w:val="20"/>
                <w:szCs w:val="20"/>
                <w:lang w:val="en-US"/>
              </w:rPr>
              <w:t>Powerpoint presentations.</w:t>
            </w:r>
          </w:p>
        </w:tc>
      </w:tr>
    </w:tbl>
    <w:p w:rsidR="002249BE" w:rsidRDefault="002249BE"/>
    <w:sectPr w:rsidR="002249BE" w:rsidSect="004D6D1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D236C"/>
    <w:multiLevelType w:val="hybridMultilevel"/>
    <w:tmpl w:val="6122BFAA"/>
    <w:lvl w:ilvl="0" w:tplc="4D96D5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66F49"/>
    <w:multiLevelType w:val="hybridMultilevel"/>
    <w:tmpl w:val="6388BC4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BE42EB"/>
    <w:multiLevelType w:val="hybridMultilevel"/>
    <w:tmpl w:val="C59C780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61753"/>
    <w:multiLevelType w:val="hybridMultilevel"/>
    <w:tmpl w:val="4E8A5B1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0C5332">
      <w:numFmt w:val="bullet"/>
      <w:lvlText w:val="·"/>
      <w:lvlJc w:val="left"/>
      <w:pPr>
        <w:ind w:left="1440" w:hanging="360"/>
      </w:pPr>
      <w:rPr>
        <w:rFonts w:ascii="Calibri" w:eastAsiaTheme="minorEastAsia" w:hAnsi="Calibri" w:cs="Calibri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44B8E"/>
    <w:multiLevelType w:val="hybridMultilevel"/>
    <w:tmpl w:val="575AAB1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D3E3B"/>
    <w:multiLevelType w:val="hybridMultilevel"/>
    <w:tmpl w:val="6048464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A2"/>
    <w:rsid w:val="00080649"/>
    <w:rsid w:val="00092D01"/>
    <w:rsid w:val="000D1A47"/>
    <w:rsid w:val="000F2BBA"/>
    <w:rsid w:val="001B3AEE"/>
    <w:rsid w:val="001B724A"/>
    <w:rsid w:val="00220712"/>
    <w:rsid w:val="00224949"/>
    <w:rsid w:val="002249BE"/>
    <w:rsid w:val="00244F33"/>
    <w:rsid w:val="00245D8F"/>
    <w:rsid w:val="002665B3"/>
    <w:rsid w:val="002807A2"/>
    <w:rsid w:val="00280F60"/>
    <w:rsid w:val="002E5395"/>
    <w:rsid w:val="002F107B"/>
    <w:rsid w:val="00334DDB"/>
    <w:rsid w:val="0034496D"/>
    <w:rsid w:val="0045150E"/>
    <w:rsid w:val="00457ADC"/>
    <w:rsid w:val="00485899"/>
    <w:rsid w:val="004B19AE"/>
    <w:rsid w:val="004D559B"/>
    <w:rsid w:val="004D6D1A"/>
    <w:rsid w:val="004E5FBE"/>
    <w:rsid w:val="00505D67"/>
    <w:rsid w:val="00507D6E"/>
    <w:rsid w:val="005427F7"/>
    <w:rsid w:val="00560F1E"/>
    <w:rsid w:val="00566471"/>
    <w:rsid w:val="00574278"/>
    <w:rsid w:val="005947D9"/>
    <w:rsid w:val="005C0AD4"/>
    <w:rsid w:val="005E5A4C"/>
    <w:rsid w:val="00653047"/>
    <w:rsid w:val="00693B08"/>
    <w:rsid w:val="006E0997"/>
    <w:rsid w:val="006F4C7A"/>
    <w:rsid w:val="00714F64"/>
    <w:rsid w:val="00716D0A"/>
    <w:rsid w:val="007545BA"/>
    <w:rsid w:val="00787CDA"/>
    <w:rsid w:val="007F62EE"/>
    <w:rsid w:val="00817371"/>
    <w:rsid w:val="008370C6"/>
    <w:rsid w:val="0086622A"/>
    <w:rsid w:val="00961D47"/>
    <w:rsid w:val="009855A6"/>
    <w:rsid w:val="00A15B3A"/>
    <w:rsid w:val="00A5004B"/>
    <w:rsid w:val="00A64F63"/>
    <w:rsid w:val="00A653C1"/>
    <w:rsid w:val="00AB3155"/>
    <w:rsid w:val="00AD46BF"/>
    <w:rsid w:val="00B213BA"/>
    <w:rsid w:val="00B44923"/>
    <w:rsid w:val="00B57D5B"/>
    <w:rsid w:val="00B7583E"/>
    <w:rsid w:val="00B95FA5"/>
    <w:rsid w:val="00BE07DF"/>
    <w:rsid w:val="00BE189E"/>
    <w:rsid w:val="00BE2695"/>
    <w:rsid w:val="00C16CD7"/>
    <w:rsid w:val="00C301E3"/>
    <w:rsid w:val="00C63D29"/>
    <w:rsid w:val="00C914B9"/>
    <w:rsid w:val="00CA3820"/>
    <w:rsid w:val="00D01249"/>
    <w:rsid w:val="00D224E3"/>
    <w:rsid w:val="00D23521"/>
    <w:rsid w:val="00D6159E"/>
    <w:rsid w:val="00D86EE6"/>
    <w:rsid w:val="00DE6ACE"/>
    <w:rsid w:val="00DF7272"/>
    <w:rsid w:val="00E003EB"/>
    <w:rsid w:val="00E247DB"/>
    <w:rsid w:val="00E47B98"/>
    <w:rsid w:val="00E9389F"/>
    <w:rsid w:val="00EA7982"/>
    <w:rsid w:val="00EB413B"/>
    <w:rsid w:val="00F32C1F"/>
    <w:rsid w:val="00F37260"/>
    <w:rsid w:val="00F81398"/>
    <w:rsid w:val="00F9108E"/>
    <w:rsid w:val="00F9268A"/>
    <w:rsid w:val="00FE3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66A6"/>
  <w15:docId w15:val="{83EF2B42-1D2D-4858-BBEA-071779FD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80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807A2"/>
    <w:pPr>
      <w:ind w:left="720"/>
      <w:contextualSpacing/>
    </w:pPr>
  </w:style>
  <w:style w:type="paragraph" w:customStyle="1" w:styleId="Default">
    <w:name w:val="Default"/>
    <w:rsid w:val="00AB31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1165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NOELLE CLAYTON</cp:lastModifiedBy>
  <cp:revision>3</cp:revision>
  <cp:lastPrinted>2020-02-06T10:37:00Z</cp:lastPrinted>
  <dcterms:created xsi:type="dcterms:W3CDTF">2020-03-24T17:41:00Z</dcterms:created>
  <dcterms:modified xsi:type="dcterms:W3CDTF">2020-06-04T08:13:00Z</dcterms:modified>
</cp:coreProperties>
</file>