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8417B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4564C454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45CCB0A5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58A17385" w14:textId="77777777" w:rsidR="00B209E6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</w:t>
      </w:r>
      <w:r w:rsidR="00EC7874">
        <w:rPr>
          <w:rFonts w:ascii="Arial" w:eastAsia="Arial" w:hAnsi="Arial" w:cs="Arial"/>
          <w:b/>
          <w:color w:val="B8930E"/>
          <w:sz w:val="24"/>
          <w:szCs w:val="24"/>
        </w:rPr>
        <w:t>Una puerta abierta a Europa.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   </w:t>
      </w:r>
    </w:p>
    <w:p w14:paraId="44D99D64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6B77EAA1" w14:textId="77777777"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63C07871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72711281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6DFCDFB" w14:textId="77777777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14:paraId="02EDFE6A" w14:textId="77777777" w:rsidR="005665CC" w:rsidRPr="00F36302" w:rsidRDefault="005665CC" w:rsidP="005665CC">
            <w:pPr>
              <w:ind w:left="0" w:hanging="2"/>
              <w:rPr>
                <w:rFonts w:ascii="Arial Narrow" w:hAnsi="Arial Narrow"/>
                <w:sz w:val="24"/>
              </w:rPr>
            </w:pPr>
            <w:r w:rsidRPr="00F36302">
              <w:rPr>
                <w:rFonts w:ascii="Arial Narrow" w:hAnsi="Arial Narrow"/>
                <w:sz w:val="24"/>
              </w:rPr>
              <w:t>-Isabel Vicente López</w:t>
            </w:r>
          </w:p>
          <w:p w14:paraId="7F45CF18" w14:textId="77777777" w:rsidR="005665CC" w:rsidRPr="00F36302" w:rsidRDefault="005665CC" w:rsidP="005665CC">
            <w:pPr>
              <w:ind w:left="0" w:hanging="2"/>
              <w:rPr>
                <w:rFonts w:ascii="Arial Narrow" w:hAnsi="Arial Narrow"/>
                <w:sz w:val="24"/>
              </w:rPr>
            </w:pPr>
            <w:r w:rsidRPr="00F36302">
              <w:rPr>
                <w:rFonts w:ascii="Arial Narrow" w:hAnsi="Arial Narrow"/>
                <w:sz w:val="24"/>
              </w:rPr>
              <w:t>- Raquel Lorenzo Muñoz</w:t>
            </w:r>
          </w:p>
          <w:p w14:paraId="3426BA77" w14:textId="77777777" w:rsidR="005665CC" w:rsidRPr="00F36302" w:rsidRDefault="005665CC" w:rsidP="005665CC">
            <w:pPr>
              <w:ind w:left="0" w:hanging="2"/>
              <w:rPr>
                <w:rFonts w:ascii="Arial Narrow" w:hAnsi="Arial Narrow"/>
                <w:sz w:val="24"/>
              </w:rPr>
            </w:pPr>
            <w:r w:rsidRPr="00F36302">
              <w:rPr>
                <w:rFonts w:ascii="Arial Narrow" w:hAnsi="Arial Narrow"/>
                <w:sz w:val="24"/>
              </w:rPr>
              <w:t>- Israel Peralta Pérez</w:t>
            </w:r>
          </w:p>
          <w:p w14:paraId="4CCC439E" w14:textId="77777777" w:rsidR="005665CC" w:rsidRPr="00F36302" w:rsidRDefault="005665CC" w:rsidP="005665CC">
            <w:pPr>
              <w:ind w:left="0" w:hanging="2"/>
              <w:rPr>
                <w:rFonts w:ascii="Arial Narrow" w:hAnsi="Arial Narrow"/>
                <w:sz w:val="24"/>
              </w:rPr>
            </w:pPr>
            <w:r w:rsidRPr="00F36302">
              <w:rPr>
                <w:rFonts w:ascii="Arial Narrow" w:hAnsi="Arial Narrow"/>
                <w:sz w:val="24"/>
              </w:rPr>
              <w:t xml:space="preserve">-Francisco Casas </w:t>
            </w:r>
            <w:proofErr w:type="spellStart"/>
            <w:r w:rsidRPr="00F36302">
              <w:rPr>
                <w:rFonts w:ascii="Arial Narrow" w:hAnsi="Arial Narrow"/>
                <w:sz w:val="24"/>
              </w:rPr>
              <w:t>Alfageme</w:t>
            </w:r>
            <w:proofErr w:type="spellEnd"/>
          </w:p>
          <w:p w14:paraId="534ADCD0" w14:textId="77777777" w:rsidR="005665CC" w:rsidRPr="00F36302" w:rsidRDefault="005665CC" w:rsidP="005665CC">
            <w:pPr>
              <w:ind w:left="0" w:hanging="2"/>
              <w:rPr>
                <w:rFonts w:ascii="Arial Narrow" w:hAnsi="Arial Narrow"/>
                <w:sz w:val="24"/>
              </w:rPr>
            </w:pPr>
            <w:r w:rsidRPr="00F36302">
              <w:rPr>
                <w:rFonts w:ascii="Arial Narrow" w:hAnsi="Arial Narrow"/>
                <w:sz w:val="24"/>
              </w:rPr>
              <w:t>-Marta Moreno González</w:t>
            </w:r>
          </w:p>
          <w:p w14:paraId="7A05FE49" w14:textId="77777777" w:rsidR="005665CC" w:rsidRPr="00F36302" w:rsidRDefault="005665CC" w:rsidP="005665CC">
            <w:pPr>
              <w:ind w:left="0" w:hanging="2"/>
              <w:rPr>
                <w:rFonts w:ascii="Arial Narrow" w:hAnsi="Arial Narrow"/>
                <w:sz w:val="24"/>
              </w:rPr>
            </w:pPr>
            <w:r w:rsidRPr="00F36302">
              <w:rPr>
                <w:rFonts w:ascii="Arial Narrow" w:hAnsi="Arial Narrow"/>
                <w:sz w:val="24"/>
              </w:rPr>
              <w:t>- Miriam Díaz Blanco</w:t>
            </w:r>
          </w:p>
          <w:p w14:paraId="52F937D8" w14:textId="77777777" w:rsidR="005665CC" w:rsidRPr="00F36302" w:rsidRDefault="005665CC" w:rsidP="005665CC">
            <w:pPr>
              <w:ind w:left="0" w:hanging="2"/>
              <w:rPr>
                <w:rFonts w:ascii="Arial Narrow" w:hAnsi="Arial Narrow"/>
                <w:sz w:val="24"/>
              </w:rPr>
            </w:pPr>
            <w:r w:rsidRPr="00F36302">
              <w:rPr>
                <w:rFonts w:ascii="Arial Narrow" w:hAnsi="Arial Narrow"/>
                <w:sz w:val="24"/>
              </w:rPr>
              <w:t xml:space="preserve">- </w:t>
            </w:r>
            <w:proofErr w:type="spellStart"/>
            <w:r w:rsidRPr="00F36302">
              <w:rPr>
                <w:rFonts w:ascii="Arial Narrow" w:hAnsi="Arial Narrow"/>
                <w:sz w:val="24"/>
              </w:rPr>
              <w:t>Maria</w:t>
            </w:r>
            <w:proofErr w:type="spellEnd"/>
            <w:r w:rsidRPr="00F36302">
              <w:rPr>
                <w:rFonts w:ascii="Arial Narrow" w:hAnsi="Arial Narrow"/>
                <w:sz w:val="24"/>
              </w:rPr>
              <w:t xml:space="preserve"> Antonia Mozas Lobo</w:t>
            </w:r>
          </w:p>
          <w:p w14:paraId="3DE04717" w14:textId="77777777" w:rsidR="00207B90" w:rsidRPr="00690200" w:rsidRDefault="005665CC" w:rsidP="005665CC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F36302">
              <w:rPr>
                <w:rFonts w:ascii="Arial Narrow" w:hAnsi="Arial Narrow"/>
                <w:sz w:val="24"/>
              </w:rPr>
              <w:t xml:space="preserve">- Teresa </w:t>
            </w:r>
            <w:proofErr w:type="spellStart"/>
            <w:r w:rsidRPr="00F36302">
              <w:rPr>
                <w:rFonts w:ascii="Arial Narrow" w:hAnsi="Arial Narrow"/>
                <w:sz w:val="24"/>
              </w:rPr>
              <w:t>Tuda</w:t>
            </w:r>
            <w:proofErr w:type="spellEnd"/>
            <w:r w:rsidRPr="00F36302">
              <w:rPr>
                <w:rFonts w:ascii="Arial Narrow" w:hAnsi="Arial Narrow"/>
                <w:sz w:val="24"/>
              </w:rPr>
              <w:t xml:space="preserve"> Alarcón</w:t>
            </w:r>
          </w:p>
          <w:p w14:paraId="60140D3A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7C4C5C08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1873A9AD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2841149C" w14:textId="77777777" w:rsidR="00B209E6" w:rsidRPr="00690200" w:rsidRDefault="00B209E6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6B281CDC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69D963BC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3D41796" w14:textId="77777777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5665CC">
              <w:rPr>
                <w:rFonts w:ascii="Arial" w:eastAsia="Arial" w:hAnsi="Arial" w:cs="Arial"/>
                <w:b/>
                <w:sz w:val="18"/>
                <w:szCs w:val="18"/>
              </w:rPr>
              <w:t xml:space="preserve"> Desarrollo de proyecto </w:t>
            </w:r>
            <w:proofErr w:type="spellStart"/>
            <w:r w:rsidR="005665CC">
              <w:rPr>
                <w:rFonts w:ascii="Arial" w:eastAsia="Arial" w:hAnsi="Arial" w:cs="Arial"/>
                <w:b/>
                <w:sz w:val="18"/>
                <w:szCs w:val="18"/>
              </w:rPr>
              <w:t>Etwining</w:t>
            </w:r>
            <w:proofErr w:type="spellEnd"/>
          </w:p>
          <w:p w14:paraId="0A99ABBD" w14:textId="77777777" w:rsidR="0056334E" w:rsidRPr="00690200" w:rsidRDefault="0056334E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445E27C2" w14:textId="77777777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B209E6" w14:paraId="487FA7D5" w14:textId="77777777" w:rsidTr="00207B90">
        <w:trPr>
          <w:trHeight w:val="210"/>
        </w:trPr>
        <w:tc>
          <w:tcPr>
            <w:tcW w:w="4531" w:type="dxa"/>
            <w:vAlign w:val="center"/>
          </w:tcPr>
          <w:p w14:paraId="7CE80686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C4F4461" w14:textId="77777777" w:rsidR="00B209E6" w:rsidRPr="00690200" w:rsidRDefault="005665CC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CENTRO</w:t>
            </w:r>
            <w:r w:rsidR="00B209E6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: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Medalla Milagrosa</w:t>
            </w:r>
            <w:r w:rsidR="00B209E6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37FF2743" w14:textId="77777777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52921014" w14:textId="77777777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  <w:r w:rsidR="005665CC">
              <w:rPr>
                <w:rFonts w:ascii="Arial" w:eastAsia="Arial" w:hAnsi="Arial" w:cs="Arial"/>
                <w:b/>
                <w:sz w:val="18"/>
                <w:szCs w:val="18"/>
              </w:rPr>
              <w:t>21</w:t>
            </w:r>
          </w:p>
        </w:tc>
      </w:tr>
      <w:tr w:rsidR="00B209E6" w14:paraId="69F84DAE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645664AD" w14:textId="77777777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  <w:r w:rsidR="005665CC">
              <w:rPr>
                <w:rFonts w:ascii="Arial" w:eastAsia="Arial" w:hAnsi="Arial" w:cs="Arial"/>
                <w:b/>
                <w:sz w:val="18"/>
                <w:szCs w:val="18"/>
              </w:rPr>
              <w:t>4ºESO</w:t>
            </w:r>
          </w:p>
        </w:tc>
        <w:tc>
          <w:tcPr>
            <w:tcW w:w="5445" w:type="dxa"/>
            <w:vAlign w:val="center"/>
          </w:tcPr>
          <w:p w14:paraId="616139EE" w14:textId="77777777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  <w:r w:rsidR="005665CC">
              <w:rPr>
                <w:rFonts w:ascii="Arial" w:eastAsia="Arial" w:hAnsi="Arial" w:cs="Arial"/>
                <w:b/>
                <w:sz w:val="18"/>
                <w:szCs w:val="18"/>
              </w:rPr>
              <w:t>2horas</w:t>
            </w:r>
          </w:p>
        </w:tc>
      </w:tr>
      <w:tr w:rsidR="00B209E6" w14:paraId="1DF8AAFC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75C8ED77" w14:textId="77777777" w:rsidR="003B73CE" w:rsidRDefault="003B73CE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84AE598" w14:textId="77777777" w:rsidR="00B209E6" w:rsidRPr="00690200" w:rsidRDefault="005665CC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MATERIA</w:t>
            </w:r>
            <w:r w:rsidR="00B209E6"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Inglés- Educación Física- Geografía</w:t>
            </w:r>
          </w:p>
          <w:p w14:paraId="2C56B955" w14:textId="77777777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610C5CD" w14:textId="77777777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1C810DBC" w14:textId="77777777"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  <w:r w:rsidR="00EC7874">
              <w:rPr>
                <w:rFonts w:ascii="Arial" w:eastAsia="Arial" w:hAnsi="Arial" w:cs="Arial"/>
                <w:b/>
                <w:sz w:val="18"/>
                <w:szCs w:val="18"/>
              </w:rPr>
              <w:t xml:space="preserve"> mayo 21´</w:t>
            </w:r>
          </w:p>
        </w:tc>
      </w:tr>
      <w:tr w:rsidR="00207B90" w14:paraId="6CCD1A13" w14:textId="77777777" w:rsidTr="00EF4A22">
        <w:trPr>
          <w:trHeight w:val="193"/>
        </w:trPr>
        <w:tc>
          <w:tcPr>
            <w:tcW w:w="9976" w:type="dxa"/>
            <w:gridSpan w:val="2"/>
            <w:vAlign w:val="center"/>
          </w:tcPr>
          <w:p w14:paraId="67C4362C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D5F31C3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780508BD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42D2116" w14:textId="77777777" w:rsidR="005665CC" w:rsidRDefault="005665CC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Los alumnos recogerán información de los puntos más interesantes de nuestra ciudad y elaborarán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un pequeña guía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en un vídeo donde los irán explicando.</w:t>
            </w:r>
          </w:p>
          <w:p w14:paraId="025B2E86" w14:textId="77777777" w:rsidR="00EC7874" w:rsidRDefault="00EC7874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F1482F3" w14:textId="77777777" w:rsidR="00EC7874" w:rsidRDefault="00EC7874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Utilizando dos horas consecutivas de clase, elaborarán sus diálogos y se realizará la grabación dentro del aula.</w:t>
            </w:r>
          </w:p>
          <w:p w14:paraId="50F08DEE" w14:textId="77777777" w:rsidR="005665CC" w:rsidRDefault="005665CC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781B25C" w14:textId="77777777" w:rsidR="00207B90" w:rsidRDefault="005665CC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Una vez realizado el vídeo, se enviará a los compañeros de los otros centros de los otros países para que puedan conocernos tanto a nosotros como a nuestra ciudad.</w:t>
            </w:r>
          </w:p>
          <w:p w14:paraId="05A45788" w14:textId="77777777" w:rsidR="005665CC" w:rsidRDefault="005665CC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CBEA34C" w14:textId="77777777" w:rsidR="005665CC" w:rsidRDefault="005665CC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Más adelante, llegarán a nuestro centro los vídeos de Italia y Finlandia.</w:t>
            </w:r>
          </w:p>
          <w:p w14:paraId="088B5881" w14:textId="77777777" w:rsidR="005665CC" w:rsidRPr="00690200" w:rsidRDefault="005665CC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4CF01B0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48098F2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4787E38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D8ED907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C289B3E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CD847C2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04593B9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8410D86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2B0CE69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3CFC19F" w14:textId="77777777" w:rsidR="00207B90" w:rsidRPr="00690200" w:rsidRDefault="00207B90" w:rsidP="00256D0A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439E8B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12613A9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09E6" w:rsidRPr="00EC7874" w14:paraId="02562FC9" w14:textId="77777777" w:rsidTr="00207B90">
        <w:trPr>
          <w:trHeight w:val="8828"/>
        </w:trPr>
        <w:tc>
          <w:tcPr>
            <w:tcW w:w="9976" w:type="dxa"/>
            <w:gridSpan w:val="2"/>
            <w:vAlign w:val="center"/>
          </w:tcPr>
          <w:p w14:paraId="0901FF75" w14:textId="77777777" w:rsidR="00C2740D" w:rsidRDefault="00C2740D" w:rsidP="00256D0A">
            <w:pPr>
              <w:ind w:leftChars="0" w:left="0" w:firstLineChars="0" w:firstLin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14:paraId="2CB1F097" w14:textId="77777777" w:rsidR="00B209E6" w:rsidRP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14:paraId="41679677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042341" w14:textId="77777777" w:rsidR="00B209E6" w:rsidRPr="00690200" w:rsidRDefault="00EC787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vídeo está en proceso, se realizará en este trimestre.</w:t>
            </w:r>
          </w:p>
          <w:p w14:paraId="3FC94E27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C80A55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412264" w14:textId="77777777" w:rsidR="00EC7874" w:rsidRPr="00EC7874" w:rsidRDefault="00EC7874" w:rsidP="00EC7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-Bold" w:eastAsiaTheme="minorHAnsi" w:hAnsi="Calibri-Bold" w:cs="Calibri-Bold"/>
                <w:b/>
                <w:bCs/>
                <w:color w:val="auto"/>
                <w:position w:val="0"/>
                <w:sz w:val="40"/>
                <w:szCs w:val="40"/>
                <w:lang w:val="en-US"/>
              </w:rPr>
            </w:pPr>
            <w:r w:rsidRPr="00EC7874">
              <w:rPr>
                <w:rFonts w:ascii="Calibri-Bold" w:eastAsiaTheme="minorHAnsi" w:hAnsi="Calibri-Bold" w:cs="Calibri-Bold"/>
                <w:b/>
                <w:bCs/>
                <w:color w:val="auto"/>
                <w:position w:val="0"/>
                <w:sz w:val="40"/>
                <w:szCs w:val="40"/>
                <w:lang w:val="en-US"/>
              </w:rPr>
              <w:t>VIDEO EXCHANGE</w:t>
            </w:r>
          </w:p>
          <w:p w14:paraId="66D1230D" w14:textId="607F798C" w:rsidR="00EC7874" w:rsidRDefault="00EC7874" w:rsidP="00EC7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val="en-US"/>
              </w:rPr>
            </w:pPr>
            <w:r>
              <w:rPr>
                <w:rFonts w:eastAsiaTheme="minorHAnsi"/>
                <w:color w:val="auto"/>
                <w:position w:val="0"/>
                <w:lang w:val="en-US"/>
              </w:rPr>
              <w:t xml:space="preserve">The </w:t>
            </w:r>
            <w:r w:rsidRPr="00EC7874">
              <w:rPr>
                <w:rFonts w:eastAsiaTheme="minorHAnsi"/>
                <w:color w:val="auto"/>
                <w:position w:val="0"/>
                <w:lang w:val="en-US"/>
              </w:rPr>
              <w:t>students of 4ºESO are going to make an exchange of videos</w:t>
            </w:r>
            <w:r>
              <w:rPr>
                <w:rFonts w:eastAsiaTheme="minorHAnsi"/>
                <w:color w:val="auto"/>
                <w:position w:val="0"/>
                <w:lang w:val="en-US"/>
              </w:rPr>
              <w:t xml:space="preserve"> </w:t>
            </w:r>
            <w:r w:rsidRPr="00EC7874">
              <w:rPr>
                <w:rFonts w:eastAsiaTheme="minorHAnsi"/>
                <w:color w:val="auto"/>
                <w:position w:val="0"/>
                <w:lang w:val="en-US"/>
              </w:rPr>
              <w:t xml:space="preserve">with the aim that you can know the history, the </w:t>
            </w:r>
            <w:proofErr w:type="gramStart"/>
            <w:r w:rsidRPr="00EC7874">
              <w:rPr>
                <w:rFonts w:eastAsiaTheme="minorHAnsi"/>
                <w:color w:val="auto"/>
                <w:position w:val="0"/>
                <w:lang w:val="en-US"/>
              </w:rPr>
              <w:t>buil</w:t>
            </w:r>
            <w:r>
              <w:rPr>
                <w:rFonts w:eastAsiaTheme="minorHAnsi"/>
                <w:color w:val="auto"/>
                <w:position w:val="0"/>
                <w:lang w:val="en-US"/>
              </w:rPr>
              <w:t>dings</w:t>
            </w:r>
            <w:proofErr w:type="gramEnd"/>
            <w:r>
              <w:rPr>
                <w:rFonts w:eastAsiaTheme="minorHAnsi"/>
                <w:color w:val="auto"/>
                <w:position w:val="0"/>
                <w:lang w:val="en-US"/>
              </w:rPr>
              <w:t xml:space="preserve"> and the main characteristic</w:t>
            </w:r>
            <w:r w:rsidRPr="00EC7874">
              <w:rPr>
                <w:rFonts w:eastAsiaTheme="minorHAnsi"/>
                <w:color w:val="auto"/>
                <w:position w:val="0"/>
                <w:lang w:val="en-US"/>
              </w:rPr>
              <w:t>s</w:t>
            </w:r>
            <w:r>
              <w:rPr>
                <w:rFonts w:eastAsiaTheme="minorHAnsi"/>
                <w:color w:val="auto"/>
                <w:position w:val="0"/>
                <w:lang w:val="en-US"/>
              </w:rPr>
              <w:t xml:space="preserve"> </w:t>
            </w:r>
            <w:r w:rsidRPr="00EC7874">
              <w:rPr>
                <w:rFonts w:eastAsiaTheme="minorHAnsi"/>
                <w:color w:val="auto"/>
                <w:position w:val="0"/>
                <w:lang w:val="en-US"/>
              </w:rPr>
              <w:t xml:space="preserve">of our city Zamora. </w:t>
            </w:r>
          </w:p>
          <w:p w14:paraId="1566E367" w14:textId="77777777" w:rsidR="00256D0A" w:rsidRDefault="00256D0A" w:rsidP="00EC7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val="en-US"/>
              </w:rPr>
            </w:pPr>
          </w:p>
          <w:p w14:paraId="003AA9EE" w14:textId="77777777" w:rsidR="00EC7874" w:rsidRPr="00EC7874" w:rsidRDefault="00EC7874" w:rsidP="00EC7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val="en-US"/>
              </w:rPr>
            </w:pPr>
            <w:r w:rsidRPr="00EC7874">
              <w:rPr>
                <w:rFonts w:eastAsiaTheme="minorHAnsi"/>
                <w:color w:val="auto"/>
                <w:position w:val="0"/>
                <w:lang w:val="en-US"/>
              </w:rPr>
              <w:t>Each video will have a</w:t>
            </w:r>
            <w:r>
              <w:rPr>
                <w:rFonts w:eastAsiaTheme="minorHAnsi"/>
                <w:color w:val="auto"/>
                <w:position w:val="0"/>
                <w:lang w:val="en-US"/>
              </w:rPr>
              <w:t xml:space="preserve"> </w:t>
            </w:r>
            <w:r w:rsidRPr="00EC7874">
              <w:rPr>
                <w:rFonts w:eastAsiaTheme="minorHAnsi"/>
                <w:color w:val="auto"/>
                <w:position w:val="0"/>
                <w:lang w:val="en-US"/>
              </w:rPr>
              <w:t xml:space="preserve">specific </w:t>
            </w:r>
            <w:r>
              <w:rPr>
                <w:rFonts w:eastAsiaTheme="minorHAnsi"/>
                <w:color w:val="auto"/>
                <w:position w:val="0"/>
                <w:lang w:val="en-US"/>
              </w:rPr>
              <w:t>topic</w:t>
            </w:r>
            <w:r w:rsidRPr="00EC7874">
              <w:rPr>
                <w:rFonts w:eastAsiaTheme="minorHAnsi"/>
                <w:color w:val="auto"/>
                <w:position w:val="0"/>
                <w:lang w:val="en-US"/>
              </w:rPr>
              <w:t xml:space="preserve"> of the city:</w:t>
            </w:r>
          </w:p>
          <w:p w14:paraId="6595BAC4" w14:textId="77777777" w:rsidR="00EC7874" w:rsidRPr="00EC7874" w:rsidRDefault="00EC7874" w:rsidP="00EC7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val="en-US"/>
              </w:rPr>
            </w:pPr>
            <w:r w:rsidRPr="00EC7874">
              <w:rPr>
                <w:rFonts w:ascii="ArialMT" w:eastAsia="ArialMT" w:hAnsi="Calibri-Bold" w:cs="ArialMT" w:hint="eastAsia"/>
                <w:color w:val="auto"/>
                <w:position w:val="0"/>
                <w:lang w:val="en-US"/>
              </w:rPr>
              <w:t>●</w:t>
            </w:r>
            <w:r w:rsidRPr="00EC7874">
              <w:rPr>
                <w:rFonts w:ascii="ArialMT" w:eastAsia="ArialMT" w:hAnsi="Calibri-Bold" w:cs="ArialMT"/>
                <w:color w:val="auto"/>
                <w:position w:val="0"/>
                <w:lang w:val="en-US"/>
              </w:rPr>
              <w:t xml:space="preserve"> </w:t>
            </w:r>
            <w:r w:rsidRPr="00EC7874">
              <w:rPr>
                <w:rFonts w:eastAsiaTheme="minorHAnsi"/>
                <w:color w:val="auto"/>
                <w:position w:val="0"/>
                <w:lang w:val="en-US"/>
              </w:rPr>
              <w:t>Architecture</w:t>
            </w:r>
          </w:p>
          <w:p w14:paraId="3C2AF0F5" w14:textId="77777777" w:rsidR="00EC7874" w:rsidRPr="00EC7874" w:rsidRDefault="00EC7874" w:rsidP="00EC7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val="en-US"/>
              </w:rPr>
            </w:pPr>
            <w:r w:rsidRPr="00EC7874">
              <w:rPr>
                <w:rFonts w:ascii="ArialMT" w:eastAsia="ArialMT" w:hAnsi="Calibri-Bold" w:cs="ArialMT" w:hint="eastAsia"/>
                <w:color w:val="auto"/>
                <w:position w:val="0"/>
                <w:lang w:val="en-US"/>
              </w:rPr>
              <w:t>●</w:t>
            </w:r>
            <w:r w:rsidRPr="00EC7874">
              <w:rPr>
                <w:rFonts w:ascii="ArialMT" w:eastAsia="ArialMT" w:hAnsi="Calibri-Bold" w:cs="ArialMT"/>
                <w:color w:val="auto"/>
                <w:position w:val="0"/>
                <w:lang w:val="en-US"/>
              </w:rPr>
              <w:t xml:space="preserve"> </w:t>
            </w:r>
            <w:r w:rsidRPr="00EC7874">
              <w:rPr>
                <w:rFonts w:eastAsiaTheme="minorHAnsi"/>
                <w:color w:val="auto"/>
                <w:position w:val="0"/>
                <w:lang w:val="en-US"/>
              </w:rPr>
              <w:t>Green areas</w:t>
            </w:r>
          </w:p>
          <w:p w14:paraId="566AC39D" w14:textId="77777777" w:rsidR="00EC7874" w:rsidRPr="00EC7874" w:rsidRDefault="00EC7874" w:rsidP="00EC7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val="en-US"/>
              </w:rPr>
            </w:pPr>
            <w:r w:rsidRPr="00EC7874">
              <w:rPr>
                <w:rFonts w:ascii="ArialMT" w:eastAsia="ArialMT" w:hAnsi="Calibri-Bold" w:cs="ArialMT" w:hint="eastAsia"/>
                <w:color w:val="auto"/>
                <w:position w:val="0"/>
                <w:lang w:val="en-US"/>
              </w:rPr>
              <w:t>●</w:t>
            </w:r>
            <w:r w:rsidRPr="00EC7874">
              <w:rPr>
                <w:rFonts w:ascii="ArialMT" w:eastAsia="ArialMT" w:hAnsi="Calibri-Bold" w:cs="ArialMT"/>
                <w:color w:val="auto"/>
                <w:position w:val="0"/>
                <w:lang w:val="en-US"/>
              </w:rPr>
              <w:t xml:space="preserve"> </w:t>
            </w:r>
            <w:r w:rsidRPr="00EC7874">
              <w:rPr>
                <w:rFonts w:eastAsiaTheme="minorHAnsi"/>
                <w:color w:val="auto"/>
                <w:position w:val="0"/>
                <w:lang w:val="en-US"/>
              </w:rPr>
              <w:t>Gastronomy</w:t>
            </w:r>
          </w:p>
          <w:p w14:paraId="58DF4B5B" w14:textId="77777777" w:rsidR="00EC7874" w:rsidRPr="00EC7874" w:rsidRDefault="00EC7874" w:rsidP="00EC7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lang w:val="en-US"/>
              </w:rPr>
            </w:pPr>
            <w:r w:rsidRPr="00EC7874">
              <w:rPr>
                <w:rFonts w:ascii="ArialMT" w:eastAsia="ArialMT" w:hAnsi="Calibri-Bold" w:cs="ArialMT" w:hint="eastAsia"/>
                <w:color w:val="auto"/>
                <w:position w:val="0"/>
                <w:lang w:val="en-US"/>
              </w:rPr>
              <w:t>●</w:t>
            </w:r>
            <w:r w:rsidRPr="00EC7874">
              <w:rPr>
                <w:rFonts w:ascii="ArialMT" w:eastAsia="ArialMT" w:hAnsi="Calibri-Bold" w:cs="ArialMT"/>
                <w:color w:val="auto"/>
                <w:position w:val="0"/>
                <w:lang w:val="en-US"/>
              </w:rPr>
              <w:t xml:space="preserve"> </w:t>
            </w:r>
            <w:r>
              <w:rPr>
                <w:rFonts w:eastAsiaTheme="minorHAnsi"/>
                <w:color w:val="auto"/>
                <w:position w:val="0"/>
                <w:lang w:val="en-US"/>
              </w:rPr>
              <w:t>Festivals and traditi</w:t>
            </w:r>
            <w:r w:rsidRPr="00EC7874">
              <w:rPr>
                <w:rFonts w:eastAsiaTheme="minorHAnsi"/>
                <w:color w:val="auto"/>
                <w:position w:val="0"/>
                <w:lang w:val="en-US"/>
              </w:rPr>
              <w:t>ons</w:t>
            </w:r>
          </w:p>
          <w:p w14:paraId="095ABC6D" w14:textId="77777777" w:rsidR="00B209E6" w:rsidRPr="00EC7874" w:rsidRDefault="00EC7874" w:rsidP="00EC7874">
            <w:pPr>
              <w:ind w:left="0" w:hanging="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C7874">
              <w:rPr>
                <w:rFonts w:ascii="ArialMT" w:eastAsia="ArialMT" w:hAnsi="Calibri-Bold" w:cs="ArialMT" w:hint="eastAsia"/>
                <w:color w:val="auto"/>
                <w:position w:val="0"/>
                <w:lang w:val="en-US"/>
              </w:rPr>
              <w:t>●</w:t>
            </w:r>
            <w:r w:rsidRPr="00EC7874">
              <w:rPr>
                <w:rFonts w:ascii="ArialMT" w:eastAsia="ArialMT" w:hAnsi="Calibri-Bold" w:cs="ArialMT"/>
                <w:color w:val="auto"/>
                <w:position w:val="0"/>
                <w:lang w:val="en-US"/>
              </w:rPr>
              <w:t xml:space="preserve"> </w:t>
            </w:r>
            <w:r>
              <w:rPr>
                <w:rFonts w:eastAsiaTheme="minorHAnsi"/>
                <w:color w:val="auto"/>
                <w:position w:val="0"/>
                <w:lang w:val="en-US"/>
              </w:rPr>
              <w:t>Emblemati</w:t>
            </w:r>
            <w:r w:rsidRPr="00EC7874">
              <w:rPr>
                <w:rFonts w:eastAsiaTheme="minorHAnsi"/>
                <w:color w:val="auto"/>
                <w:position w:val="0"/>
                <w:lang w:val="en-US"/>
              </w:rPr>
              <w:t>c places in the province</w:t>
            </w:r>
          </w:p>
          <w:p w14:paraId="78FB5751" w14:textId="77777777" w:rsidR="00B209E6" w:rsidRPr="00EC7874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0574EEDA" w14:textId="77777777" w:rsidR="00207B90" w:rsidRPr="00EC7874" w:rsidRDefault="00207B90" w:rsidP="00256D0A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6A9C1ECB" w14:textId="77777777" w:rsidR="00207B90" w:rsidRPr="00EC7874" w:rsidRDefault="00207B90" w:rsidP="00256D0A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</w:tbl>
    <w:p w14:paraId="3F73E3EC" w14:textId="77777777" w:rsidR="00B209E6" w:rsidRPr="00EC7874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  <w:lang w:val="en-US"/>
        </w:rPr>
      </w:pPr>
    </w:p>
    <w:p w14:paraId="5BFBAD86" w14:textId="77777777" w:rsidR="00195651" w:rsidRPr="00EC7874" w:rsidRDefault="00195651">
      <w:pPr>
        <w:ind w:left="0" w:hanging="2"/>
        <w:rPr>
          <w:lang w:val="en-US"/>
        </w:rPr>
      </w:pPr>
    </w:p>
    <w:sectPr w:rsidR="00195651" w:rsidRPr="00EC7874" w:rsidSect="00976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6C70C" w14:textId="77777777" w:rsidR="00511D8A" w:rsidRDefault="00511D8A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6B0051F1" w14:textId="77777777" w:rsidR="00511D8A" w:rsidRDefault="00511D8A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2DE87" w14:textId="77777777" w:rsidR="002F16E3" w:rsidRDefault="00511D8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876A7" w14:textId="77777777"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144A8EAB" wp14:editId="0B4FE747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5B374" w14:textId="77777777" w:rsidR="002F16E3" w:rsidRDefault="00511D8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DA6B6" w14:textId="77777777" w:rsidR="00511D8A" w:rsidRDefault="00511D8A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00811026" w14:textId="77777777" w:rsidR="00511D8A" w:rsidRDefault="00511D8A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38E1A" w14:textId="77777777" w:rsidR="002F16E3" w:rsidRDefault="00511D8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7883C" w14:textId="77777777" w:rsidR="008917D9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42995BF" wp14:editId="5A629DBF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F24674" w14:textId="77777777" w:rsidR="008917D9" w:rsidRDefault="00511D8A">
    <w:pPr>
      <w:widowControl w:val="0"/>
      <w:rPr>
        <w:sz w:val="14"/>
        <w:szCs w:val="14"/>
      </w:rPr>
    </w:pPr>
  </w:p>
  <w:p w14:paraId="6385B61E" w14:textId="77777777" w:rsidR="008917D9" w:rsidRDefault="00511D8A">
    <w:pPr>
      <w:widowControl w:val="0"/>
      <w:rPr>
        <w:sz w:val="14"/>
        <w:szCs w:val="14"/>
      </w:rPr>
    </w:pPr>
  </w:p>
  <w:p w14:paraId="1BA87EE8" w14:textId="77777777" w:rsidR="008917D9" w:rsidRDefault="00511D8A">
    <w:pPr>
      <w:widowControl w:val="0"/>
      <w:rPr>
        <w:sz w:val="14"/>
        <w:szCs w:val="14"/>
      </w:rPr>
    </w:pPr>
  </w:p>
  <w:p w14:paraId="2A19543D" w14:textId="77777777" w:rsidR="008917D9" w:rsidRDefault="00511D8A">
    <w:pPr>
      <w:widowControl w:val="0"/>
      <w:rPr>
        <w:sz w:val="14"/>
        <w:szCs w:val="14"/>
      </w:rPr>
    </w:pPr>
  </w:p>
  <w:p w14:paraId="28C1665A" w14:textId="77777777" w:rsidR="008917D9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1E805B65" w14:textId="77777777" w:rsidR="008917D9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3D3EFD38" w14:textId="77777777" w:rsidR="008917D9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34852AC8" w14:textId="77777777" w:rsidR="008917D9" w:rsidRDefault="00511D8A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56EEA" w14:textId="77777777" w:rsidR="002F16E3" w:rsidRDefault="00511D8A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9E6"/>
    <w:rsid w:val="00195651"/>
    <w:rsid w:val="00207B90"/>
    <w:rsid w:val="00256D0A"/>
    <w:rsid w:val="002F0573"/>
    <w:rsid w:val="003B73CE"/>
    <w:rsid w:val="0042369B"/>
    <w:rsid w:val="004A5E71"/>
    <w:rsid w:val="004E2ECF"/>
    <w:rsid w:val="00511D8A"/>
    <w:rsid w:val="00522E17"/>
    <w:rsid w:val="00562A2E"/>
    <w:rsid w:val="0056334E"/>
    <w:rsid w:val="005665CC"/>
    <w:rsid w:val="00690200"/>
    <w:rsid w:val="006B5F1A"/>
    <w:rsid w:val="008A6DDD"/>
    <w:rsid w:val="00A051C6"/>
    <w:rsid w:val="00AE33E9"/>
    <w:rsid w:val="00B209E6"/>
    <w:rsid w:val="00BC0549"/>
    <w:rsid w:val="00BE6954"/>
    <w:rsid w:val="00C2740D"/>
    <w:rsid w:val="00CD1AA3"/>
    <w:rsid w:val="00EC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91865"/>
  <w15:docId w15:val="{9E6DB70B-BF5B-4EEC-86F5-FECCB6A2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ntros5.pntic.mec.es/cpr.de.zamora%20/" TargetMode="External"/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LUISA MARIA GARZON PEÑA</cp:lastModifiedBy>
  <cp:revision>2</cp:revision>
  <dcterms:created xsi:type="dcterms:W3CDTF">2021-04-12T08:38:00Z</dcterms:created>
  <dcterms:modified xsi:type="dcterms:W3CDTF">2021-04-12T08:38:00Z</dcterms:modified>
</cp:coreProperties>
</file>