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717" w:rsidRPr="00C1216A" w:rsidRDefault="00C1216A" w:rsidP="00346717">
      <w:pPr>
        <w:spacing w:after="0" w:line="240" w:lineRule="auto"/>
        <w:outlineLvl w:val="2"/>
        <w:rPr>
          <w:rFonts w:ascii="Courier New" w:eastAsia="Times New Roman" w:hAnsi="Courier New" w:cs="Courier New"/>
          <w:b/>
          <w:bCs/>
          <w:sz w:val="52"/>
          <w:szCs w:val="52"/>
          <w:lang w:eastAsia="es-ES"/>
        </w:rPr>
      </w:pPr>
      <w:r w:rsidRPr="00C1216A">
        <w:rPr>
          <w:rFonts w:ascii="Courier New" w:eastAsia="Times New Roman" w:hAnsi="Courier New" w:cs="Courier New"/>
          <w:b/>
          <w:bCs/>
          <w:sz w:val="52"/>
          <w:szCs w:val="52"/>
          <w:highlight w:val="yellow"/>
          <w:lang w:eastAsia="es-ES"/>
        </w:rPr>
        <w:t>EL RENACIMIENTO EN BECERRIL DE CAMPOS</w:t>
      </w:r>
    </w:p>
    <w:p w:rsidR="00C1216A" w:rsidRPr="00C1216A" w:rsidRDefault="00C1216A" w:rsidP="00346717">
      <w:pPr>
        <w:spacing w:after="0" w:line="240" w:lineRule="auto"/>
        <w:outlineLvl w:val="2"/>
        <w:rPr>
          <w:rFonts w:ascii="Courier New" w:eastAsia="Times New Roman" w:hAnsi="Courier New" w:cs="Courier New"/>
          <w:b/>
          <w:bCs/>
          <w:sz w:val="30"/>
          <w:szCs w:val="30"/>
          <w:lang w:eastAsia="es-ES"/>
        </w:rPr>
      </w:pPr>
    </w:p>
    <w:p w:rsidR="00C1216A" w:rsidRPr="00C1216A" w:rsidRDefault="00C1216A" w:rsidP="00C1216A">
      <w:pPr>
        <w:shd w:val="clear" w:color="auto" w:fill="FFD966" w:themeFill="accent4" w:themeFillTint="99"/>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 xml:space="preserve">Objetivo: </w:t>
      </w:r>
    </w:p>
    <w:p w:rsidR="00C1216A" w:rsidRPr="00C1216A" w:rsidRDefault="00C1216A" w:rsidP="00C1216A">
      <w:pPr>
        <w:pStyle w:val="Prrafodelista"/>
        <w:numPr>
          <w:ilvl w:val="0"/>
          <w:numId w:val="1"/>
        </w:numPr>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 xml:space="preserve">Conocer la figura de Alejo De </w:t>
      </w:r>
      <w:proofErr w:type="spellStart"/>
      <w:r w:rsidRPr="00C1216A">
        <w:rPr>
          <w:rFonts w:ascii="Courier New" w:eastAsia="Times New Roman" w:hAnsi="Courier New" w:cs="Courier New"/>
          <w:b/>
          <w:bCs/>
          <w:sz w:val="30"/>
          <w:szCs w:val="30"/>
          <w:lang w:eastAsia="es-ES"/>
        </w:rPr>
        <w:t>V</w:t>
      </w:r>
      <w:r w:rsidR="007A3DE3">
        <w:rPr>
          <w:rFonts w:ascii="Courier New" w:eastAsia="Times New Roman" w:hAnsi="Courier New" w:cs="Courier New"/>
          <w:b/>
          <w:bCs/>
          <w:sz w:val="30"/>
          <w:szCs w:val="30"/>
          <w:lang w:eastAsia="es-ES"/>
        </w:rPr>
        <w:t>a</w:t>
      </w:r>
      <w:r w:rsidRPr="00C1216A">
        <w:rPr>
          <w:rFonts w:ascii="Courier New" w:eastAsia="Times New Roman" w:hAnsi="Courier New" w:cs="Courier New"/>
          <w:b/>
          <w:bCs/>
          <w:sz w:val="30"/>
          <w:szCs w:val="30"/>
          <w:lang w:eastAsia="es-ES"/>
        </w:rPr>
        <w:t>hía</w:t>
      </w:r>
      <w:proofErr w:type="spellEnd"/>
      <w:r w:rsidRPr="00C1216A">
        <w:rPr>
          <w:rFonts w:ascii="Courier New" w:eastAsia="Times New Roman" w:hAnsi="Courier New" w:cs="Courier New"/>
          <w:b/>
          <w:bCs/>
          <w:sz w:val="30"/>
          <w:szCs w:val="30"/>
          <w:lang w:eastAsia="es-ES"/>
        </w:rPr>
        <w:t>, artista que desarrolló que tuvo su taller de escultura en Becerril de Campos.</w:t>
      </w:r>
    </w:p>
    <w:p w:rsidR="00C1216A" w:rsidRPr="00C1216A" w:rsidRDefault="00C1216A" w:rsidP="00C1216A">
      <w:pPr>
        <w:pStyle w:val="Prrafodelista"/>
        <w:numPr>
          <w:ilvl w:val="0"/>
          <w:numId w:val="1"/>
        </w:numPr>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Desarrollar la competencia lectora</w:t>
      </w:r>
    </w:p>
    <w:p w:rsidR="00C1216A" w:rsidRPr="00C1216A" w:rsidRDefault="00C1216A" w:rsidP="00C1216A">
      <w:pPr>
        <w:pStyle w:val="Prrafodelista"/>
        <w:numPr>
          <w:ilvl w:val="0"/>
          <w:numId w:val="1"/>
        </w:numPr>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Realizar una exposición oral de lo aprendido en el Museo de Santa María</w:t>
      </w:r>
    </w:p>
    <w:p w:rsidR="00C1216A" w:rsidRDefault="00C1216A" w:rsidP="00346717">
      <w:pPr>
        <w:spacing w:after="0" w:line="240" w:lineRule="auto"/>
        <w:outlineLvl w:val="2"/>
        <w:rPr>
          <w:rFonts w:ascii="Courier New" w:eastAsia="Times New Roman" w:hAnsi="Courier New" w:cs="Courier New"/>
          <w:b/>
          <w:bCs/>
          <w:sz w:val="30"/>
          <w:szCs w:val="30"/>
          <w:lang w:eastAsia="es-ES"/>
        </w:rPr>
      </w:pPr>
    </w:p>
    <w:p w:rsidR="00C1216A" w:rsidRDefault="00C1216A" w:rsidP="00346717">
      <w:pPr>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shd w:val="clear" w:color="auto" w:fill="FFD966" w:themeFill="accent4" w:themeFillTint="99"/>
          <w:lang w:eastAsia="es-ES"/>
        </w:rPr>
        <w:t>Destinatarios:</w:t>
      </w:r>
      <w:r w:rsidRPr="00C1216A">
        <w:rPr>
          <w:rFonts w:ascii="Courier New" w:eastAsia="Times New Roman" w:hAnsi="Courier New" w:cs="Courier New"/>
          <w:b/>
          <w:bCs/>
          <w:sz w:val="30"/>
          <w:szCs w:val="30"/>
          <w:lang w:eastAsia="es-ES"/>
        </w:rPr>
        <w:t xml:space="preserve"> </w:t>
      </w:r>
    </w:p>
    <w:p w:rsidR="00C1216A" w:rsidRDefault="00C1216A" w:rsidP="00346717">
      <w:pPr>
        <w:spacing w:after="0" w:line="240" w:lineRule="auto"/>
        <w:outlineLvl w:val="2"/>
        <w:rPr>
          <w:rFonts w:ascii="Courier New" w:eastAsia="Times New Roman" w:hAnsi="Courier New" w:cs="Courier New"/>
          <w:b/>
          <w:bCs/>
          <w:sz w:val="30"/>
          <w:szCs w:val="30"/>
          <w:lang w:eastAsia="es-ES"/>
        </w:rPr>
      </w:pPr>
    </w:p>
    <w:p w:rsidR="00C1216A" w:rsidRPr="00C1216A" w:rsidRDefault="007A3DE3" w:rsidP="00346717">
      <w:pPr>
        <w:spacing w:after="0" w:line="240" w:lineRule="auto"/>
        <w:outlineLvl w:val="2"/>
        <w:rPr>
          <w:rFonts w:ascii="Courier New" w:eastAsia="Times New Roman" w:hAnsi="Courier New" w:cs="Courier New"/>
          <w:b/>
          <w:bCs/>
          <w:sz w:val="30"/>
          <w:szCs w:val="30"/>
          <w:lang w:eastAsia="es-ES"/>
        </w:rPr>
      </w:pPr>
      <w:r>
        <w:rPr>
          <w:rFonts w:ascii="Courier New" w:eastAsia="Times New Roman" w:hAnsi="Courier New" w:cs="Courier New"/>
          <w:b/>
          <w:bCs/>
          <w:sz w:val="30"/>
          <w:szCs w:val="30"/>
          <w:lang w:eastAsia="es-ES"/>
        </w:rPr>
        <w:t>A</w:t>
      </w:r>
      <w:r w:rsidR="00C1216A" w:rsidRPr="00C1216A">
        <w:rPr>
          <w:rFonts w:ascii="Courier New" w:eastAsia="Times New Roman" w:hAnsi="Courier New" w:cs="Courier New"/>
          <w:b/>
          <w:bCs/>
          <w:sz w:val="30"/>
          <w:szCs w:val="30"/>
          <w:lang w:eastAsia="es-ES"/>
        </w:rPr>
        <w:t>lumnado de 4º-5º-6º de Educación Primaria</w:t>
      </w:r>
    </w:p>
    <w:p w:rsidR="00346717" w:rsidRDefault="00346717" w:rsidP="00346717">
      <w:pPr>
        <w:spacing w:after="0" w:line="240" w:lineRule="auto"/>
        <w:outlineLvl w:val="2"/>
        <w:rPr>
          <w:rFonts w:ascii="Courier New" w:eastAsia="Times New Roman" w:hAnsi="Courier New" w:cs="Courier New"/>
          <w:b/>
          <w:bCs/>
          <w:color w:val="CCCCCC"/>
          <w:sz w:val="30"/>
          <w:szCs w:val="30"/>
          <w:lang w:eastAsia="es-ES"/>
        </w:rPr>
      </w:pPr>
    </w:p>
    <w:p w:rsidR="00346717" w:rsidRPr="00C1216A" w:rsidRDefault="00C1216A" w:rsidP="00C1216A">
      <w:pPr>
        <w:shd w:val="clear" w:color="auto" w:fill="FFD966" w:themeFill="accent4" w:themeFillTint="99"/>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Evaluación:</w:t>
      </w:r>
    </w:p>
    <w:p w:rsidR="00C1216A" w:rsidRPr="00C1216A" w:rsidRDefault="00C1216A" w:rsidP="00346717">
      <w:pPr>
        <w:spacing w:after="0" w:line="240" w:lineRule="auto"/>
        <w:outlineLvl w:val="2"/>
        <w:rPr>
          <w:rFonts w:ascii="Courier New" w:eastAsia="Times New Roman" w:hAnsi="Courier New" w:cs="Courier New"/>
          <w:b/>
          <w:bCs/>
          <w:sz w:val="30"/>
          <w:szCs w:val="30"/>
          <w:lang w:eastAsia="es-ES"/>
        </w:rPr>
      </w:pPr>
    </w:p>
    <w:p w:rsidR="00C1216A" w:rsidRDefault="00C1216A" w:rsidP="00C1216A">
      <w:pPr>
        <w:pStyle w:val="Prrafodelista"/>
        <w:numPr>
          <w:ilvl w:val="0"/>
          <w:numId w:val="2"/>
        </w:numPr>
        <w:spacing w:after="0" w:line="240" w:lineRule="auto"/>
        <w:outlineLvl w:val="2"/>
        <w:rPr>
          <w:rFonts w:ascii="Courier New" w:eastAsia="Times New Roman" w:hAnsi="Courier New" w:cs="Courier New"/>
          <w:b/>
          <w:bCs/>
          <w:sz w:val="30"/>
          <w:szCs w:val="30"/>
          <w:lang w:eastAsia="es-ES"/>
        </w:rPr>
      </w:pPr>
      <w:r w:rsidRPr="00C1216A">
        <w:rPr>
          <w:rFonts w:ascii="Courier New" w:eastAsia="Times New Roman" w:hAnsi="Courier New" w:cs="Courier New"/>
          <w:b/>
          <w:bCs/>
          <w:sz w:val="30"/>
          <w:szCs w:val="30"/>
          <w:lang w:eastAsia="es-ES"/>
        </w:rPr>
        <w:t xml:space="preserve">Presentar un texto con los datos más importantes de la vida de Alejo de </w:t>
      </w:r>
      <w:proofErr w:type="spellStart"/>
      <w:r w:rsidRPr="00C1216A">
        <w:rPr>
          <w:rFonts w:ascii="Courier New" w:eastAsia="Times New Roman" w:hAnsi="Courier New" w:cs="Courier New"/>
          <w:b/>
          <w:bCs/>
          <w:sz w:val="30"/>
          <w:szCs w:val="30"/>
          <w:lang w:eastAsia="es-ES"/>
        </w:rPr>
        <w:t>Vahía</w:t>
      </w:r>
      <w:proofErr w:type="spellEnd"/>
      <w:r w:rsidRPr="00C1216A">
        <w:rPr>
          <w:rFonts w:ascii="Courier New" w:eastAsia="Times New Roman" w:hAnsi="Courier New" w:cs="Courier New"/>
          <w:b/>
          <w:bCs/>
          <w:sz w:val="30"/>
          <w:szCs w:val="30"/>
          <w:lang w:eastAsia="es-ES"/>
        </w:rPr>
        <w:t xml:space="preserve"> y con los rasgos más característicos de su estilo escultórico</w:t>
      </w:r>
      <w:r>
        <w:rPr>
          <w:rFonts w:ascii="Courier New" w:eastAsia="Times New Roman" w:hAnsi="Courier New" w:cs="Courier New"/>
          <w:b/>
          <w:bCs/>
          <w:sz w:val="30"/>
          <w:szCs w:val="30"/>
          <w:lang w:eastAsia="es-ES"/>
        </w:rPr>
        <w:t>.</w:t>
      </w:r>
    </w:p>
    <w:p w:rsidR="00C1216A" w:rsidRPr="00C1216A" w:rsidRDefault="00C1216A" w:rsidP="00C1216A">
      <w:pPr>
        <w:pStyle w:val="Prrafodelista"/>
        <w:numPr>
          <w:ilvl w:val="0"/>
          <w:numId w:val="2"/>
        </w:numPr>
        <w:spacing w:after="0" w:line="240" w:lineRule="auto"/>
        <w:outlineLvl w:val="2"/>
        <w:rPr>
          <w:rFonts w:ascii="Courier New" w:eastAsia="Times New Roman" w:hAnsi="Courier New" w:cs="Courier New"/>
          <w:b/>
          <w:bCs/>
          <w:sz w:val="30"/>
          <w:szCs w:val="30"/>
          <w:lang w:eastAsia="es-ES"/>
        </w:rPr>
      </w:pPr>
      <w:r>
        <w:rPr>
          <w:rFonts w:ascii="Courier New" w:eastAsia="Times New Roman" w:hAnsi="Courier New" w:cs="Courier New"/>
          <w:b/>
          <w:bCs/>
          <w:sz w:val="30"/>
          <w:szCs w:val="30"/>
          <w:lang w:eastAsia="es-ES"/>
        </w:rPr>
        <w:t>Exponer con fluidez y claridad lo estudiado a los demás compañeros.</w:t>
      </w:r>
    </w:p>
    <w:p w:rsidR="00346717" w:rsidRDefault="00346717" w:rsidP="00346717">
      <w:pPr>
        <w:spacing w:after="0" w:line="240" w:lineRule="auto"/>
        <w:outlineLvl w:val="2"/>
        <w:rPr>
          <w:rFonts w:ascii="Courier New" w:eastAsia="Times New Roman" w:hAnsi="Courier New" w:cs="Courier New"/>
          <w:b/>
          <w:bCs/>
          <w:color w:val="CCCCCC"/>
          <w:sz w:val="30"/>
          <w:szCs w:val="30"/>
          <w:lang w:eastAsia="es-ES"/>
        </w:rPr>
      </w:pPr>
    </w:p>
    <w:p w:rsidR="00E23378" w:rsidRDefault="00E23378" w:rsidP="00E23378">
      <w:pPr>
        <w:spacing w:line="166" w:lineRule="atLeast"/>
        <w:jc w:val="center"/>
        <w:textAlignment w:val="baseline"/>
        <w:rPr>
          <w:rFonts w:ascii="Berlin Sans FB Demi" w:eastAsia="Times New Roman" w:hAnsi="Berlin Sans FB Demi" w:cs="Tahoma"/>
          <w:b/>
          <w:color w:val="000000"/>
          <w:sz w:val="28"/>
          <w:szCs w:val="28"/>
          <w:lang w:eastAsia="es-ES"/>
        </w:rPr>
      </w:pPr>
      <w:r>
        <w:rPr>
          <w:rFonts w:ascii="Berlin Sans FB Demi" w:eastAsia="Times New Roman" w:hAnsi="Berlin Sans FB Demi" w:cs="Tahoma"/>
          <w:b/>
          <w:color w:val="000000"/>
          <w:sz w:val="28"/>
          <w:szCs w:val="28"/>
          <w:lang w:eastAsia="es-ES"/>
        </w:rPr>
        <w:t>EXPRESIÓN ORAL</w:t>
      </w:r>
    </w:p>
    <w:p w:rsidR="00E23378" w:rsidRPr="002413A1" w:rsidRDefault="00E23378" w:rsidP="00E23378">
      <w:pPr>
        <w:spacing w:line="166" w:lineRule="atLeast"/>
        <w:jc w:val="center"/>
        <w:textAlignment w:val="baseline"/>
        <w:rPr>
          <w:rFonts w:ascii="Berlin Sans FB Demi" w:eastAsia="Times New Roman" w:hAnsi="Berlin Sans FB Demi" w:cs="Tahoma"/>
          <w:b/>
          <w:color w:val="000000"/>
          <w:sz w:val="28"/>
          <w:szCs w:val="28"/>
          <w:lang w:eastAsia="es-ES"/>
        </w:rPr>
      </w:pPr>
      <w:r w:rsidRPr="002413A1">
        <w:rPr>
          <w:rFonts w:ascii="Berlin Sans FB Demi" w:eastAsia="Times New Roman" w:hAnsi="Berlin Sans FB Demi" w:cs="Tahoma"/>
          <w:b/>
          <w:color w:val="000000"/>
          <w:sz w:val="28"/>
          <w:szCs w:val="28"/>
          <w:lang w:eastAsia="es-ES"/>
        </w:rPr>
        <w:t>Preguntas para la autoevaluación: puntúa de 0 a 10.</w:t>
      </w:r>
    </w:p>
    <w:p w:rsidR="00E23378" w:rsidRDefault="00E23378" w:rsidP="00E23378">
      <w:pPr>
        <w:spacing w:line="166" w:lineRule="atLeast"/>
        <w:textAlignment w:val="baseline"/>
        <w:rPr>
          <w:rFonts w:ascii="inherit" w:eastAsia="Times New Roman" w:hAnsi="inherit" w:cs="Tahoma"/>
          <w:color w:val="000000"/>
          <w:sz w:val="17"/>
          <w:szCs w:val="17"/>
          <w:lang w:eastAsia="es-ES"/>
        </w:rPr>
      </w:pPr>
    </w:p>
    <w:tbl>
      <w:tblPr>
        <w:tblStyle w:val="Tablaconcuadrcula"/>
        <w:tblW w:w="8644" w:type="dxa"/>
        <w:tblLook w:val="04A0" w:firstRow="1" w:lastRow="0" w:firstColumn="1" w:lastColumn="0" w:noHBand="0" w:noVBand="1"/>
      </w:tblPr>
      <w:tblGrid>
        <w:gridCol w:w="675"/>
        <w:gridCol w:w="6804"/>
        <w:gridCol w:w="1165"/>
      </w:tblGrid>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1</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bCs/>
                <w:color w:val="000000"/>
                <w:lang w:eastAsia="es-ES"/>
              </w:rPr>
            </w:pPr>
            <w:r w:rsidRPr="00E00C47">
              <w:rPr>
                <w:rFonts w:ascii="Berlin Sans FB Demi" w:eastAsia="Times New Roman" w:hAnsi="Berlin Sans FB Demi" w:cs="Tahoma"/>
                <w:b/>
                <w:bCs/>
                <w:color w:val="000000"/>
                <w:lang w:eastAsia="es-ES"/>
              </w:rPr>
              <w:t>¿</w:t>
            </w:r>
            <w:r>
              <w:rPr>
                <w:rFonts w:ascii="Berlin Sans FB Demi" w:eastAsia="Times New Roman" w:hAnsi="Berlin Sans FB Demi" w:cs="Tahoma"/>
                <w:b/>
                <w:bCs/>
                <w:color w:val="000000"/>
                <w:lang w:eastAsia="es-ES"/>
              </w:rPr>
              <w:t>He</w:t>
            </w:r>
            <w:r w:rsidRPr="00E00C47">
              <w:rPr>
                <w:rFonts w:ascii="Berlin Sans FB Demi" w:eastAsia="Times New Roman" w:hAnsi="Berlin Sans FB Demi" w:cs="Tahoma"/>
                <w:b/>
                <w:bCs/>
                <w:color w:val="000000"/>
                <w:lang w:eastAsia="es-ES"/>
              </w:rPr>
              <w:t xml:space="preserve"> preparado </w:t>
            </w:r>
            <w:r>
              <w:rPr>
                <w:rFonts w:ascii="Berlin Sans FB Demi" w:eastAsia="Times New Roman" w:hAnsi="Berlin Sans FB Demi" w:cs="Tahoma"/>
                <w:b/>
                <w:bCs/>
                <w:color w:val="000000"/>
                <w:lang w:eastAsia="es-ES"/>
              </w:rPr>
              <w:t>bien mi</w:t>
            </w:r>
            <w:r w:rsidRPr="00E00C47">
              <w:rPr>
                <w:rFonts w:ascii="Berlin Sans FB Demi" w:eastAsia="Times New Roman" w:hAnsi="Berlin Sans FB Demi" w:cs="Tahoma"/>
                <w:b/>
                <w:bCs/>
                <w:color w:val="000000"/>
                <w:lang w:eastAsia="es-ES"/>
              </w:rPr>
              <w:t xml:space="preserve"> exposición?</w:t>
            </w:r>
          </w:p>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2</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El tema elegido es interesante.</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3</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¿Qué preguntas me he hecho preguntas para preparar el tema?</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4</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bCs/>
                <w:color w:val="000000"/>
                <w:lang w:eastAsia="es-ES"/>
              </w:rPr>
              <w:t xml:space="preserve">¿He preparado un </w:t>
            </w:r>
            <w:proofErr w:type="spellStart"/>
            <w:r w:rsidRPr="00E00C47">
              <w:rPr>
                <w:rFonts w:ascii="Berlin Sans FB Demi" w:eastAsia="Times New Roman" w:hAnsi="Berlin Sans FB Demi" w:cs="Tahoma"/>
                <w:b/>
                <w:bCs/>
                <w:color w:val="000000"/>
                <w:lang w:eastAsia="es-ES"/>
              </w:rPr>
              <w:t>guión</w:t>
            </w:r>
            <w:proofErr w:type="spellEnd"/>
            <w:r w:rsidRPr="00E00C47">
              <w:rPr>
                <w:rFonts w:ascii="Berlin Sans FB Demi" w:eastAsia="Times New Roman" w:hAnsi="Berlin Sans FB Demi" w:cs="Tahoma"/>
                <w:b/>
                <w:bCs/>
                <w:color w:val="000000"/>
                <w:lang w:eastAsia="es-ES"/>
              </w:rPr>
              <w:t>?</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5</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¿En mi exposición he comenzado con una introducción?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6</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w:t>
            </w:r>
            <w:proofErr w:type="gramStart"/>
            <w:r w:rsidRPr="00E00C47">
              <w:rPr>
                <w:rFonts w:ascii="Berlin Sans FB Demi" w:eastAsia="Times New Roman" w:hAnsi="Berlin Sans FB Demi" w:cs="Tahoma"/>
                <w:b/>
                <w:color w:val="000000"/>
                <w:lang w:eastAsia="es-ES"/>
              </w:rPr>
              <w:t>He  indicado</w:t>
            </w:r>
            <w:proofErr w:type="gramEnd"/>
            <w:r w:rsidRPr="00E00C47">
              <w:rPr>
                <w:rFonts w:ascii="Berlin Sans FB Demi" w:eastAsia="Times New Roman" w:hAnsi="Berlin Sans FB Demi" w:cs="Tahoma"/>
                <w:b/>
                <w:color w:val="000000"/>
                <w:lang w:eastAsia="es-ES"/>
              </w:rPr>
              <w:t xml:space="preserve"> una conclusión?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7</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proofErr w:type="gramStart"/>
            <w:r w:rsidRPr="00E00C47">
              <w:rPr>
                <w:rFonts w:ascii="Berlin Sans FB Demi" w:eastAsia="Times New Roman" w:hAnsi="Berlin Sans FB Demi" w:cs="Tahoma"/>
                <w:b/>
                <w:color w:val="000000"/>
                <w:lang w:eastAsia="es-ES"/>
              </w:rPr>
              <w:t>¿ He</w:t>
            </w:r>
            <w:proofErr w:type="gramEnd"/>
            <w:r w:rsidRPr="00E00C47">
              <w:rPr>
                <w:rFonts w:ascii="Berlin Sans FB Demi" w:eastAsia="Times New Roman" w:hAnsi="Berlin Sans FB Demi" w:cs="Tahoma"/>
                <w:b/>
                <w:color w:val="000000"/>
                <w:lang w:eastAsia="es-ES"/>
              </w:rPr>
              <w:t xml:space="preserve"> expresado las ideas importantes con mis palabras, con palabras que todos pueden entender?.</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8</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utilizado un vocabulario específico sobre el tema que has estudiado?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C62BC3"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lang w:eastAsia="es-ES"/>
              </w:rPr>
              <w:t>9</w:t>
            </w:r>
          </w:p>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ordenado bien las frases?</w:t>
            </w:r>
          </w:p>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 xml:space="preserve"> </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lang w:eastAsia="es-ES"/>
              </w:rPr>
            </w:pPr>
            <w:r w:rsidRPr="00E00C47">
              <w:rPr>
                <w:rFonts w:ascii="Berlin Sans FB Demi" w:eastAsia="Times New Roman" w:hAnsi="Berlin Sans FB Demi" w:cs="Tahoma"/>
                <w:color w:val="000000"/>
                <w:bdr w:val="none" w:sz="0" w:space="0" w:color="auto" w:frame="1"/>
                <w:lang w:eastAsia="es-ES"/>
              </w:rPr>
              <w:t>10</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expresado los verbos en el tiempo verbal adecuado?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lastRenderedPageBreak/>
              <w:t>11</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¿Qué fuentes de información he utilizado para elaborar este trabajo?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12</w:t>
            </w: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controlado el tiempo de la presentación?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13</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¿Los materiales de apoyo que he utilizado han sido adecuados?</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14</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cuidado un buen lenguaje corporal y gestual en mi presentación?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15</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roofErr w:type="gramStart"/>
            <w:r w:rsidRPr="00E00C47">
              <w:rPr>
                <w:rFonts w:ascii="Berlin Sans FB Demi" w:eastAsia="Times New Roman" w:hAnsi="Berlin Sans FB Demi" w:cs="Tahoma"/>
                <w:b/>
                <w:color w:val="000000"/>
                <w:lang w:eastAsia="es-ES"/>
              </w:rPr>
              <w:t>¿ He</w:t>
            </w:r>
            <w:proofErr w:type="gramEnd"/>
            <w:r w:rsidRPr="00E00C47">
              <w:rPr>
                <w:rFonts w:ascii="Berlin Sans FB Demi" w:eastAsia="Times New Roman" w:hAnsi="Berlin Sans FB Demi" w:cs="Tahoma"/>
                <w:b/>
                <w:color w:val="000000"/>
                <w:lang w:eastAsia="es-ES"/>
              </w:rPr>
              <w:t xml:space="preserve"> mantenido contacto ocular con mis compañeros?</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16</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roofErr w:type="gramStart"/>
            <w:r w:rsidRPr="00E00C47">
              <w:rPr>
                <w:rFonts w:ascii="Berlin Sans FB Demi" w:eastAsia="Times New Roman" w:hAnsi="Berlin Sans FB Demi" w:cs="Tahoma"/>
                <w:b/>
                <w:color w:val="000000"/>
                <w:lang w:eastAsia="es-ES"/>
              </w:rPr>
              <w:t>¿ Mi</w:t>
            </w:r>
            <w:proofErr w:type="gramEnd"/>
            <w:r w:rsidRPr="00E00C47">
              <w:rPr>
                <w:rFonts w:ascii="Berlin Sans FB Demi" w:eastAsia="Times New Roman" w:hAnsi="Berlin Sans FB Demi" w:cs="Tahoma"/>
                <w:b/>
                <w:color w:val="000000"/>
                <w:lang w:eastAsia="es-ES"/>
              </w:rPr>
              <w:t xml:space="preserve"> tono de voz ha sido adecuado?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17</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En casa, ¿he ensayado</w:t>
            </w:r>
            <w:r>
              <w:rPr>
                <w:rFonts w:ascii="Berlin Sans FB Demi" w:eastAsia="Times New Roman" w:hAnsi="Berlin Sans FB Demi" w:cs="Tahoma"/>
                <w:b/>
                <w:color w:val="000000"/>
                <w:lang w:eastAsia="es-ES"/>
              </w:rPr>
              <w:t>?</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E00C47"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r>
              <w:rPr>
                <w:rFonts w:ascii="Berlin Sans FB Demi" w:eastAsia="Times New Roman" w:hAnsi="Berlin Sans FB Demi" w:cs="Tahoma"/>
                <w:color w:val="000000"/>
                <w:bdr w:val="none" w:sz="0" w:space="0" w:color="auto" w:frame="1"/>
                <w:lang w:eastAsia="es-ES"/>
              </w:rPr>
              <w:t>18</w:t>
            </w: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bCs/>
                <w:color w:val="000000"/>
                <w:lang w:eastAsia="es-ES"/>
              </w:rPr>
            </w:pPr>
            <w:proofErr w:type="gramStart"/>
            <w:r w:rsidRPr="00E00C47">
              <w:rPr>
                <w:rFonts w:ascii="Berlin Sans FB Demi" w:eastAsia="Times New Roman" w:hAnsi="Berlin Sans FB Demi" w:cs="Tahoma"/>
                <w:b/>
                <w:bCs/>
                <w:color w:val="000000"/>
                <w:lang w:eastAsia="es-ES"/>
              </w:rPr>
              <w:t>¿ Me</w:t>
            </w:r>
            <w:proofErr w:type="gramEnd"/>
            <w:r w:rsidRPr="00E00C47">
              <w:rPr>
                <w:rFonts w:ascii="Berlin Sans FB Demi" w:eastAsia="Times New Roman" w:hAnsi="Berlin Sans FB Demi" w:cs="Tahoma"/>
                <w:b/>
                <w:bCs/>
                <w:color w:val="000000"/>
                <w:lang w:eastAsia="es-ES"/>
              </w:rPr>
              <w:t xml:space="preserve"> lo he pasado bien en el exposición oral?</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bl>
    <w:p w:rsidR="00E23378" w:rsidRDefault="00E23378" w:rsidP="00E23378">
      <w:pPr>
        <w:rPr>
          <w:rFonts w:ascii="Tahoma" w:eastAsia="Times New Roman" w:hAnsi="Tahoma" w:cs="Tahoma"/>
          <w:color w:val="000000"/>
          <w:sz w:val="17"/>
          <w:szCs w:val="17"/>
          <w:bdr w:val="none" w:sz="0" w:space="0" w:color="auto" w:frame="1"/>
          <w:lang w:eastAsia="es-ES"/>
        </w:rPr>
      </w:pPr>
      <w:r w:rsidRPr="00C62BC3">
        <w:rPr>
          <w:rFonts w:ascii="Tahoma" w:eastAsia="Times New Roman" w:hAnsi="Tahoma" w:cs="Tahoma"/>
          <w:color w:val="000000"/>
          <w:sz w:val="17"/>
          <w:szCs w:val="17"/>
          <w:bdr w:val="none" w:sz="0" w:space="0" w:color="auto" w:frame="1"/>
          <w:lang w:eastAsia="es-ES"/>
        </w:rPr>
        <w:br/>
      </w:r>
    </w:p>
    <w:p w:rsidR="00E23378" w:rsidRDefault="00E23378" w:rsidP="00E23378">
      <w:pPr>
        <w:spacing w:line="166" w:lineRule="atLeast"/>
        <w:jc w:val="center"/>
        <w:textAlignment w:val="baseline"/>
        <w:rPr>
          <w:rFonts w:ascii="Berlin Sans FB Demi" w:eastAsia="Times New Roman" w:hAnsi="Berlin Sans FB Demi" w:cs="Tahoma"/>
          <w:b/>
          <w:color w:val="000000"/>
          <w:sz w:val="28"/>
          <w:szCs w:val="28"/>
          <w:lang w:eastAsia="es-ES"/>
        </w:rPr>
      </w:pPr>
      <w:r>
        <w:rPr>
          <w:rFonts w:ascii="Berlin Sans FB Demi" w:eastAsia="Times New Roman" w:hAnsi="Berlin Sans FB Demi" w:cs="Tahoma"/>
          <w:b/>
          <w:color w:val="000000"/>
          <w:sz w:val="28"/>
          <w:szCs w:val="28"/>
          <w:lang w:eastAsia="es-ES"/>
        </w:rPr>
        <w:t>EXPRESIÓN ORAL</w:t>
      </w:r>
    </w:p>
    <w:p w:rsidR="00E23378" w:rsidRPr="002413A1" w:rsidRDefault="00E23378" w:rsidP="00E23378">
      <w:pPr>
        <w:spacing w:line="166" w:lineRule="atLeast"/>
        <w:jc w:val="center"/>
        <w:textAlignment w:val="baseline"/>
        <w:rPr>
          <w:rFonts w:ascii="Berlin Sans FB Demi" w:eastAsia="Times New Roman" w:hAnsi="Berlin Sans FB Demi" w:cs="Tahoma"/>
          <w:b/>
          <w:color w:val="000000"/>
          <w:sz w:val="28"/>
          <w:szCs w:val="28"/>
          <w:lang w:eastAsia="es-ES"/>
        </w:rPr>
      </w:pPr>
      <w:r>
        <w:rPr>
          <w:rFonts w:ascii="Berlin Sans FB Demi" w:eastAsia="Times New Roman" w:hAnsi="Berlin Sans FB Demi" w:cs="Tahoma"/>
          <w:b/>
          <w:color w:val="000000"/>
          <w:sz w:val="28"/>
          <w:szCs w:val="28"/>
          <w:lang w:eastAsia="es-ES"/>
        </w:rPr>
        <w:t xml:space="preserve">Preguntas para la </w:t>
      </w:r>
      <w:r w:rsidRPr="002413A1">
        <w:rPr>
          <w:rFonts w:ascii="Berlin Sans FB Demi" w:eastAsia="Times New Roman" w:hAnsi="Berlin Sans FB Demi" w:cs="Tahoma"/>
          <w:b/>
          <w:color w:val="000000"/>
          <w:sz w:val="28"/>
          <w:szCs w:val="28"/>
          <w:lang w:eastAsia="es-ES"/>
        </w:rPr>
        <w:t>evaluación</w:t>
      </w:r>
      <w:r>
        <w:rPr>
          <w:rFonts w:ascii="Berlin Sans FB Demi" w:eastAsia="Times New Roman" w:hAnsi="Berlin Sans FB Demi" w:cs="Tahoma"/>
          <w:b/>
          <w:color w:val="000000"/>
          <w:sz w:val="28"/>
          <w:szCs w:val="28"/>
          <w:lang w:eastAsia="es-ES"/>
        </w:rPr>
        <w:t xml:space="preserve"> de los compañeros</w:t>
      </w:r>
      <w:r w:rsidRPr="002413A1">
        <w:rPr>
          <w:rFonts w:ascii="Berlin Sans FB Demi" w:eastAsia="Times New Roman" w:hAnsi="Berlin Sans FB Demi" w:cs="Tahoma"/>
          <w:b/>
          <w:color w:val="000000"/>
          <w:sz w:val="28"/>
          <w:szCs w:val="28"/>
          <w:lang w:eastAsia="es-ES"/>
        </w:rPr>
        <w:t>: puntúa de 0 a 10.</w:t>
      </w:r>
    </w:p>
    <w:p w:rsidR="00E23378" w:rsidRDefault="00E23378" w:rsidP="00E23378">
      <w:pPr>
        <w:spacing w:line="166" w:lineRule="atLeast"/>
        <w:textAlignment w:val="baseline"/>
        <w:rPr>
          <w:rFonts w:ascii="inherit" w:eastAsia="Times New Roman" w:hAnsi="inherit" w:cs="Tahoma"/>
          <w:color w:val="000000"/>
          <w:sz w:val="17"/>
          <w:szCs w:val="17"/>
          <w:lang w:eastAsia="es-ES"/>
        </w:rPr>
      </w:pPr>
    </w:p>
    <w:tbl>
      <w:tblPr>
        <w:tblStyle w:val="Tablaconcuadrcula"/>
        <w:tblW w:w="8644" w:type="dxa"/>
        <w:tblLook w:val="04A0" w:firstRow="1" w:lastRow="0" w:firstColumn="1" w:lastColumn="0" w:noHBand="0" w:noVBand="1"/>
      </w:tblPr>
      <w:tblGrid>
        <w:gridCol w:w="675"/>
        <w:gridCol w:w="6804"/>
        <w:gridCol w:w="1165"/>
      </w:tblGrid>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bCs/>
                <w:color w:val="000000"/>
                <w:lang w:eastAsia="es-ES"/>
              </w:rPr>
            </w:pPr>
            <w:r w:rsidRPr="00E00C47">
              <w:rPr>
                <w:rFonts w:ascii="Berlin Sans FB Demi" w:eastAsia="Times New Roman" w:hAnsi="Berlin Sans FB Demi" w:cs="Tahoma"/>
                <w:b/>
                <w:bCs/>
                <w:color w:val="000000"/>
                <w:lang w:eastAsia="es-ES"/>
              </w:rPr>
              <w:t>¿</w:t>
            </w:r>
            <w:r>
              <w:rPr>
                <w:rFonts w:ascii="Berlin Sans FB Demi" w:eastAsia="Times New Roman" w:hAnsi="Berlin Sans FB Demi" w:cs="Tahoma"/>
                <w:b/>
                <w:bCs/>
                <w:color w:val="000000"/>
                <w:lang w:eastAsia="es-ES"/>
              </w:rPr>
              <w:t>Ha</w:t>
            </w:r>
            <w:r w:rsidRPr="00E00C47">
              <w:rPr>
                <w:rFonts w:ascii="Berlin Sans FB Demi" w:eastAsia="Times New Roman" w:hAnsi="Berlin Sans FB Demi" w:cs="Tahoma"/>
                <w:b/>
                <w:bCs/>
                <w:color w:val="000000"/>
                <w:lang w:eastAsia="es-ES"/>
              </w:rPr>
              <w:t xml:space="preserve"> preparado </w:t>
            </w:r>
            <w:r>
              <w:rPr>
                <w:rFonts w:ascii="Berlin Sans FB Demi" w:eastAsia="Times New Roman" w:hAnsi="Berlin Sans FB Demi" w:cs="Tahoma"/>
                <w:b/>
                <w:bCs/>
                <w:color w:val="000000"/>
                <w:lang w:eastAsia="es-ES"/>
              </w:rPr>
              <w:t>bien su</w:t>
            </w:r>
            <w:r w:rsidRPr="00E00C47">
              <w:rPr>
                <w:rFonts w:ascii="Berlin Sans FB Demi" w:eastAsia="Times New Roman" w:hAnsi="Berlin Sans FB Demi" w:cs="Tahoma"/>
                <w:b/>
                <w:bCs/>
                <w:color w:val="000000"/>
                <w:lang w:eastAsia="es-ES"/>
              </w:rPr>
              <w:t xml:space="preserve"> exposición?</w:t>
            </w:r>
          </w:p>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¿Te ha gustado la exposición?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El tema elegido ha sido</w:t>
            </w:r>
            <w:r w:rsidRPr="00E00C47">
              <w:rPr>
                <w:rFonts w:ascii="Berlin Sans FB Demi" w:eastAsia="Times New Roman" w:hAnsi="Berlin Sans FB Demi" w:cs="Tahoma"/>
                <w:b/>
                <w:color w:val="000000"/>
                <w:lang w:eastAsia="es-ES"/>
              </w:rPr>
              <w:t xml:space="preserve"> interesante.</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bCs/>
                <w:color w:val="000000"/>
                <w:lang w:eastAsia="es-ES"/>
              </w:rPr>
              <w:t xml:space="preserve">¿Ha estado claro </w:t>
            </w:r>
            <w:proofErr w:type="gramStart"/>
            <w:r>
              <w:rPr>
                <w:rFonts w:ascii="Berlin Sans FB Demi" w:eastAsia="Times New Roman" w:hAnsi="Berlin Sans FB Demi" w:cs="Tahoma"/>
                <w:b/>
                <w:bCs/>
                <w:color w:val="000000"/>
                <w:lang w:eastAsia="es-ES"/>
              </w:rPr>
              <w:t xml:space="preserve">el </w:t>
            </w:r>
            <w:r w:rsidRPr="00E00C47">
              <w:rPr>
                <w:rFonts w:ascii="Berlin Sans FB Demi" w:eastAsia="Times New Roman" w:hAnsi="Berlin Sans FB Demi" w:cs="Tahoma"/>
                <w:b/>
                <w:bCs/>
                <w:color w:val="000000"/>
                <w:lang w:eastAsia="es-ES"/>
              </w:rPr>
              <w:t xml:space="preserve"> </w:t>
            </w:r>
            <w:proofErr w:type="spellStart"/>
            <w:r w:rsidRPr="00E00C47">
              <w:rPr>
                <w:rFonts w:ascii="Berlin Sans FB Demi" w:eastAsia="Times New Roman" w:hAnsi="Berlin Sans FB Demi" w:cs="Tahoma"/>
                <w:b/>
                <w:bCs/>
                <w:color w:val="000000"/>
                <w:lang w:eastAsia="es-ES"/>
              </w:rPr>
              <w:t>guión</w:t>
            </w:r>
            <w:proofErr w:type="spellEnd"/>
            <w:proofErr w:type="gramEnd"/>
            <w:r w:rsidRPr="00E00C47">
              <w:rPr>
                <w:rFonts w:ascii="Berlin Sans FB Demi" w:eastAsia="Times New Roman" w:hAnsi="Berlin Sans FB Demi" w:cs="Tahoma"/>
                <w:b/>
                <w:bCs/>
                <w:color w:val="000000"/>
                <w:lang w:eastAsia="es-ES"/>
              </w:rPr>
              <w:t>?</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w:t>
            </w:r>
            <w:proofErr w:type="gramStart"/>
            <w:r>
              <w:rPr>
                <w:rFonts w:ascii="Berlin Sans FB Demi" w:eastAsia="Times New Roman" w:hAnsi="Berlin Sans FB Demi" w:cs="Tahoma"/>
                <w:b/>
                <w:color w:val="000000"/>
                <w:lang w:eastAsia="es-ES"/>
              </w:rPr>
              <w:t>Ha</w:t>
            </w:r>
            <w:r w:rsidRPr="00E00C47">
              <w:rPr>
                <w:rFonts w:ascii="Berlin Sans FB Demi" w:eastAsia="Times New Roman" w:hAnsi="Berlin Sans FB Demi" w:cs="Tahoma"/>
                <w:b/>
                <w:color w:val="000000"/>
                <w:lang w:eastAsia="es-ES"/>
              </w:rPr>
              <w:t xml:space="preserve">  indicado</w:t>
            </w:r>
            <w:proofErr w:type="gramEnd"/>
            <w:r w:rsidRPr="00E00C47">
              <w:rPr>
                <w:rFonts w:ascii="Berlin Sans FB Demi" w:eastAsia="Times New Roman" w:hAnsi="Berlin Sans FB Demi" w:cs="Tahoma"/>
                <w:b/>
                <w:color w:val="000000"/>
                <w:lang w:eastAsia="es-ES"/>
              </w:rPr>
              <w:t xml:space="preserve"> </w:t>
            </w:r>
            <w:r>
              <w:rPr>
                <w:rFonts w:ascii="Berlin Sans FB Demi" w:eastAsia="Times New Roman" w:hAnsi="Berlin Sans FB Demi" w:cs="Tahoma"/>
                <w:b/>
                <w:color w:val="000000"/>
                <w:lang w:eastAsia="es-ES"/>
              </w:rPr>
              <w:t>bien la</w:t>
            </w:r>
            <w:r w:rsidRPr="00E00C47">
              <w:rPr>
                <w:rFonts w:ascii="Berlin Sans FB Demi" w:eastAsia="Times New Roman" w:hAnsi="Berlin Sans FB Demi" w:cs="Tahoma"/>
                <w:b/>
                <w:color w:val="000000"/>
                <w:lang w:eastAsia="es-ES"/>
              </w:rPr>
              <w:t xml:space="preserve"> conclusión?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¿Ha</w:t>
            </w:r>
            <w:r w:rsidRPr="00E00C47">
              <w:rPr>
                <w:rFonts w:ascii="Berlin Sans FB Demi" w:eastAsia="Times New Roman" w:hAnsi="Berlin Sans FB Demi" w:cs="Tahoma"/>
                <w:b/>
                <w:color w:val="000000"/>
                <w:lang w:eastAsia="es-ES"/>
              </w:rPr>
              <w:t xml:space="preserve"> expresado las ide</w:t>
            </w:r>
            <w:r>
              <w:rPr>
                <w:rFonts w:ascii="Berlin Sans FB Demi" w:eastAsia="Times New Roman" w:hAnsi="Berlin Sans FB Demi" w:cs="Tahoma"/>
                <w:b/>
                <w:color w:val="000000"/>
                <w:lang w:eastAsia="es-ES"/>
              </w:rPr>
              <w:t xml:space="preserve">as importantes </w:t>
            </w:r>
            <w:r w:rsidRPr="00E00C47">
              <w:rPr>
                <w:rFonts w:ascii="Berlin Sans FB Demi" w:eastAsia="Times New Roman" w:hAnsi="Berlin Sans FB Demi" w:cs="Tahoma"/>
                <w:b/>
                <w:color w:val="000000"/>
                <w:lang w:eastAsia="es-ES"/>
              </w:rPr>
              <w:t xml:space="preserve">con palabras que todos pueden </w:t>
            </w:r>
            <w:proofErr w:type="gramStart"/>
            <w:r w:rsidRPr="00E00C47">
              <w:rPr>
                <w:rFonts w:ascii="Berlin Sans FB Demi" w:eastAsia="Times New Roman" w:hAnsi="Berlin Sans FB Demi" w:cs="Tahoma"/>
                <w:b/>
                <w:color w:val="000000"/>
                <w:lang w:eastAsia="es-ES"/>
              </w:rPr>
              <w:t>entender?.</w:t>
            </w:r>
            <w:proofErr w:type="gramEnd"/>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¿Ha</w:t>
            </w:r>
            <w:r w:rsidRPr="00E00C47">
              <w:rPr>
                <w:rFonts w:ascii="Berlin Sans FB Demi" w:eastAsia="Times New Roman" w:hAnsi="Berlin Sans FB Demi" w:cs="Tahoma"/>
                <w:b/>
                <w:color w:val="000000"/>
                <w:lang w:eastAsia="es-ES"/>
              </w:rPr>
              <w:t xml:space="preserve"> utilizado un vocabulario específico sobre el tema que has estudiado?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¿Ha</w:t>
            </w:r>
            <w:r w:rsidRPr="00E00C47">
              <w:rPr>
                <w:rFonts w:ascii="Berlin Sans FB Demi" w:eastAsia="Times New Roman" w:hAnsi="Berlin Sans FB Demi" w:cs="Tahoma"/>
                <w:b/>
                <w:color w:val="000000"/>
                <w:lang w:eastAsia="es-ES"/>
              </w:rPr>
              <w:t xml:space="preserve"> ordenado bien las frases?</w:t>
            </w:r>
          </w:p>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 xml:space="preserve"> </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¿He expresado los verbos en el tiempo verbal adecuado?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¿Qué fuentes de información he utilizado para elaborar este trabajo?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tabs>
                <w:tab w:val="center" w:pos="4252"/>
              </w:tabs>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¿Ha</w:t>
            </w:r>
            <w:r w:rsidRPr="00E00C47">
              <w:rPr>
                <w:rFonts w:ascii="Berlin Sans FB Demi" w:eastAsia="Times New Roman" w:hAnsi="Berlin Sans FB Demi" w:cs="Tahoma"/>
                <w:b/>
                <w:color w:val="000000"/>
                <w:lang w:eastAsia="es-ES"/>
              </w:rPr>
              <w:t xml:space="preserve"> controlado el tiempo de la presentación?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Pr>
                <w:rFonts w:ascii="Berlin Sans FB Demi" w:eastAsia="Times New Roman" w:hAnsi="Berlin Sans FB Demi" w:cs="Tahoma"/>
                <w:b/>
                <w:color w:val="000000"/>
                <w:lang w:eastAsia="es-ES"/>
              </w:rPr>
              <w:t>¿Los materiales de apoyo que ha</w:t>
            </w:r>
            <w:r w:rsidRPr="00E00C47">
              <w:rPr>
                <w:rFonts w:ascii="Berlin Sans FB Demi" w:eastAsia="Times New Roman" w:hAnsi="Berlin Sans FB Demi" w:cs="Tahoma"/>
                <w:b/>
                <w:color w:val="000000"/>
                <w:lang w:eastAsia="es-ES"/>
              </w:rPr>
              <w:t xml:space="preserve"> utilizado han sido adecuados?</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r w:rsidRPr="00E00C47">
              <w:rPr>
                <w:rFonts w:ascii="Berlin Sans FB Demi" w:eastAsia="Times New Roman" w:hAnsi="Berlin Sans FB Demi" w:cs="Tahoma"/>
                <w:b/>
                <w:color w:val="000000"/>
                <w:lang w:eastAsia="es-ES"/>
              </w:rPr>
              <w:t>¿H</w:t>
            </w:r>
            <w:r>
              <w:rPr>
                <w:rFonts w:ascii="Berlin Sans FB Demi" w:eastAsia="Times New Roman" w:hAnsi="Berlin Sans FB Demi" w:cs="Tahoma"/>
                <w:b/>
                <w:color w:val="000000"/>
                <w:lang w:eastAsia="es-ES"/>
              </w:rPr>
              <w:t xml:space="preserve">a </w:t>
            </w:r>
            <w:r w:rsidRPr="00E00C47">
              <w:rPr>
                <w:rFonts w:ascii="Berlin Sans FB Demi" w:eastAsia="Times New Roman" w:hAnsi="Berlin Sans FB Demi" w:cs="Tahoma"/>
                <w:b/>
                <w:color w:val="000000"/>
                <w:lang w:eastAsia="es-ES"/>
              </w:rPr>
              <w:t>cuidado un buen lenguaje corporal y gestual en mi presentación?</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roofErr w:type="gramStart"/>
            <w:r>
              <w:rPr>
                <w:rFonts w:ascii="Berlin Sans FB Demi" w:eastAsia="Times New Roman" w:hAnsi="Berlin Sans FB Demi" w:cs="Tahoma"/>
                <w:b/>
                <w:color w:val="000000"/>
                <w:lang w:eastAsia="es-ES"/>
              </w:rPr>
              <w:t>¿ Ha</w:t>
            </w:r>
            <w:proofErr w:type="gramEnd"/>
            <w:r w:rsidRPr="00E00C47">
              <w:rPr>
                <w:rFonts w:ascii="Berlin Sans FB Demi" w:eastAsia="Times New Roman" w:hAnsi="Berlin Sans FB Demi" w:cs="Tahoma"/>
                <w:b/>
                <w:color w:val="000000"/>
                <w:lang w:eastAsia="es-ES"/>
              </w:rPr>
              <w:t xml:space="preserve"> mantenido contacto ocular con mis compañeros?</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594034" w:rsidRDefault="00E23378" w:rsidP="009F09C4">
            <w:p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Default="00E23378" w:rsidP="009F09C4">
            <w:pPr>
              <w:spacing w:line="166" w:lineRule="atLeast"/>
              <w:textAlignment w:val="baseline"/>
              <w:rPr>
                <w:rFonts w:ascii="Berlin Sans FB Demi" w:eastAsia="Times New Roman" w:hAnsi="Berlin Sans FB Demi" w:cs="Tahoma"/>
                <w:b/>
                <w:color w:val="000000"/>
                <w:lang w:eastAsia="es-ES"/>
              </w:rPr>
            </w:pP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r w:rsidR="00E23378" w:rsidTr="009F09C4">
        <w:tc>
          <w:tcPr>
            <w:tcW w:w="675" w:type="dxa"/>
          </w:tcPr>
          <w:p w:rsidR="00E23378" w:rsidRPr="00431EF2" w:rsidRDefault="00E23378" w:rsidP="00E23378">
            <w:pPr>
              <w:pStyle w:val="Prrafodelista"/>
              <w:numPr>
                <w:ilvl w:val="0"/>
                <w:numId w:val="3"/>
              </w:numPr>
              <w:spacing w:line="166" w:lineRule="atLeast"/>
              <w:textAlignment w:val="baseline"/>
              <w:rPr>
                <w:rFonts w:ascii="Berlin Sans FB Demi" w:eastAsia="Times New Roman" w:hAnsi="Berlin Sans FB Demi" w:cs="Tahoma"/>
                <w:color w:val="000000"/>
                <w:bdr w:val="none" w:sz="0" w:space="0" w:color="auto" w:frame="1"/>
                <w:lang w:eastAsia="es-ES"/>
              </w:rPr>
            </w:pPr>
          </w:p>
        </w:tc>
        <w:tc>
          <w:tcPr>
            <w:tcW w:w="6804" w:type="dxa"/>
          </w:tcPr>
          <w:p w:rsidR="00E23378" w:rsidRPr="00E00C47" w:rsidRDefault="00E23378" w:rsidP="009F09C4">
            <w:pPr>
              <w:spacing w:line="166" w:lineRule="atLeast"/>
              <w:textAlignment w:val="baseline"/>
              <w:rPr>
                <w:rFonts w:ascii="Berlin Sans FB Demi" w:eastAsia="Times New Roman" w:hAnsi="Berlin Sans FB Demi" w:cs="Tahoma"/>
                <w:b/>
                <w:color w:val="000000"/>
                <w:lang w:eastAsia="es-ES"/>
              </w:rPr>
            </w:pPr>
            <w:proofErr w:type="gramStart"/>
            <w:r>
              <w:rPr>
                <w:rFonts w:ascii="Berlin Sans FB Demi" w:eastAsia="Times New Roman" w:hAnsi="Berlin Sans FB Demi" w:cs="Tahoma"/>
                <w:b/>
                <w:color w:val="000000"/>
                <w:lang w:eastAsia="es-ES"/>
              </w:rPr>
              <w:t>¿ El</w:t>
            </w:r>
            <w:proofErr w:type="gramEnd"/>
            <w:r w:rsidRPr="00E00C47">
              <w:rPr>
                <w:rFonts w:ascii="Berlin Sans FB Demi" w:eastAsia="Times New Roman" w:hAnsi="Berlin Sans FB Demi" w:cs="Tahoma"/>
                <w:b/>
                <w:color w:val="000000"/>
                <w:lang w:eastAsia="es-ES"/>
              </w:rPr>
              <w:t xml:space="preserve"> tono de voz ha sido adecuado?</w:t>
            </w:r>
          </w:p>
        </w:tc>
        <w:tc>
          <w:tcPr>
            <w:tcW w:w="1165" w:type="dxa"/>
          </w:tcPr>
          <w:p w:rsidR="00E23378" w:rsidRDefault="00E23378" w:rsidP="009F09C4">
            <w:pPr>
              <w:spacing w:line="166" w:lineRule="atLeast"/>
              <w:jc w:val="left"/>
              <w:textAlignment w:val="baseline"/>
              <w:rPr>
                <w:rFonts w:ascii="inherit" w:eastAsia="Times New Roman" w:hAnsi="inherit" w:cs="Tahoma"/>
                <w:color w:val="000000"/>
                <w:sz w:val="17"/>
                <w:szCs w:val="17"/>
                <w:lang w:eastAsia="es-ES"/>
              </w:rPr>
            </w:pPr>
          </w:p>
        </w:tc>
      </w:tr>
    </w:tbl>
    <w:p w:rsidR="00E23378" w:rsidRPr="00AC5594" w:rsidRDefault="00E23378" w:rsidP="00E23378">
      <w:pPr>
        <w:rPr>
          <w:b/>
          <w:sz w:val="28"/>
          <w:szCs w:val="28"/>
          <w:u w:val="single"/>
        </w:rPr>
      </w:pPr>
      <w:r w:rsidRPr="00AC5594">
        <w:rPr>
          <w:b/>
          <w:sz w:val="28"/>
          <w:szCs w:val="28"/>
        </w:rPr>
        <w:t xml:space="preserve">RÚBRICA PARA ELABORAR Y EVALUAR       </w:t>
      </w:r>
      <w:r>
        <w:rPr>
          <w:b/>
          <w:sz w:val="28"/>
          <w:szCs w:val="28"/>
          <w:u w:val="single"/>
        </w:rPr>
        <w:t>EXPRESIONES ORALES (Profesor)</w:t>
      </w:r>
    </w:p>
    <w:tbl>
      <w:tblPr>
        <w:tblStyle w:val="Tablaconcuadrcula"/>
        <w:tblW w:w="0" w:type="auto"/>
        <w:tblLayout w:type="fixed"/>
        <w:tblLook w:val="04A0" w:firstRow="1" w:lastRow="0" w:firstColumn="1" w:lastColumn="0" w:noHBand="0" w:noVBand="1"/>
      </w:tblPr>
      <w:tblGrid>
        <w:gridCol w:w="5621"/>
        <w:gridCol w:w="441"/>
        <w:gridCol w:w="709"/>
        <w:gridCol w:w="567"/>
        <w:gridCol w:w="708"/>
      </w:tblGrid>
      <w:tr w:rsidR="00E23378" w:rsidTr="009F09C4">
        <w:tc>
          <w:tcPr>
            <w:tcW w:w="5621" w:type="dxa"/>
            <w:vMerge w:val="restart"/>
          </w:tcPr>
          <w:p w:rsidR="00E23378" w:rsidRDefault="00E23378" w:rsidP="009F09C4">
            <w:pPr>
              <w:jc w:val="center"/>
              <w:rPr>
                <w:b/>
              </w:rPr>
            </w:pPr>
          </w:p>
          <w:p w:rsidR="00E23378" w:rsidRDefault="00E23378" w:rsidP="009F09C4">
            <w:pPr>
              <w:jc w:val="center"/>
              <w:rPr>
                <w:b/>
              </w:rPr>
            </w:pPr>
          </w:p>
          <w:p w:rsidR="00E23378" w:rsidRPr="00B9446A" w:rsidRDefault="00E23378" w:rsidP="009F09C4">
            <w:pPr>
              <w:jc w:val="center"/>
              <w:rPr>
                <w:b/>
              </w:rPr>
            </w:pPr>
            <w:proofErr w:type="gramStart"/>
            <w:r w:rsidRPr="00B9446A">
              <w:rPr>
                <w:b/>
              </w:rPr>
              <w:t>ASPECTOS  A</w:t>
            </w:r>
            <w:proofErr w:type="gramEnd"/>
            <w:r w:rsidRPr="00B9446A">
              <w:rPr>
                <w:b/>
              </w:rPr>
              <w:t xml:space="preserve"> VALORAR</w:t>
            </w:r>
          </w:p>
        </w:tc>
        <w:tc>
          <w:tcPr>
            <w:tcW w:w="2425" w:type="dxa"/>
            <w:gridSpan w:val="4"/>
          </w:tcPr>
          <w:p w:rsidR="00E23378" w:rsidRDefault="00E23378" w:rsidP="009F09C4">
            <w:pPr>
              <w:spacing w:after="200" w:line="276" w:lineRule="auto"/>
              <w:rPr>
                <w:b/>
              </w:rPr>
            </w:pPr>
          </w:p>
          <w:p w:rsidR="00E23378" w:rsidRPr="00B9446A" w:rsidRDefault="00E23378" w:rsidP="009F09C4">
            <w:pPr>
              <w:spacing w:after="200" w:line="276" w:lineRule="auto"/>
              <w:rPr>
                <w:b/>
              </w:rPr>
            </w:pPr>
            <w:r w:rsidRPr="00B9446A">
              <w:rPr>
                <w:b/>
              </w:rPr>
              <w:t xml:space="preserve">Grado de Cumplimiento </w:t>
            </w:r>
          </w:p>
        </w:tc>
      </w:tr>
      <w:tr w:rsidR="00E23378" w:rsidTr="009F09C4">
        <w:tc>
          <w:tcPr>
            <w:tcW w:w="5621" w:type="dxa"/>
            <w:vMerge/>
          </w:tcPr>
          <w:p w:rsidR="00E23378" w:rsidRDefault="00E23378" w:rsidP="009F09C4">
            <w:pPr>
              <w:rPr>
                <w:b/>
                <w:u w:val="single"/>
              </w:rPr>
            </w:pPr>
          </w:p>
        </w:tc>
        <w:tc>
          <w:tcPr>
            <w:tcW w:w="441" w:type="dxa"/>
          </w:tcPr>
          <w:p w:rsidR="00E23378" w:rsidRDefault="00E23378" w:rsidP="009F09C4">
            <w:pPr>
              <w:rPr>
                <w:b/>
                <w:u w:val="single"/>
              </w:rPr>
            </w:pPr>
            <w:r>
              <w:rPr>
                <w:b/>
                <w:u w:val="single"/>
              </w:rPr>
              <w:t>4</w:t>
            </w:r>
          </w:p>
        </w:tc>
        <w:tc>
          <w:tcPr>
            <w:tcW w:w="709" w:type="dxa"/>
          </w:tcPr>
          <w:p w:rsidR="00E23378" w:rsidRDefault="00E23378" w:rsidP="009F09C4">
            <w:pPr>
              <w:rPr>
                <w:b/>
                <w:u w:val="single"/>
              </w:rPr>
            </w:pPr>
            <w:r>
              <w:rPr>
                <w:b/>
                <w:u w:val="single"/>
              </w:rPr>
              <w:t>3</w:t>
            </w:r>
          </w:p>
        </w:tc>
        <w:tc>
          <w:tcPr>
            <w:tcW w:w="567" w:type="dxa"/>
          </w:tcPr>
          <w:p w:rsidR="00E23378" w:rsidRDefault="00E23378" w:rsidP="009F09C4">
            <w:pPr>
              <w:rPr>
                <w:b/>
                <w:u w:val="single"/>
              </w:rPr>
            </w:pPr>
            <w:r>
              <w:rPr>
                <w:b/>
                <w:u w:val="single"/>
              </w:rPr>
              <w:t>2</w:t>
            </w:r>
          </w:p>
        </w:tc>
        <w:tc>
          <w:tcPr>
            <w:tcW w:w="708" w:type="dxa"/>
          </w:tcPr>
          <w:p w:rsidR="00E23378" w:rsidRDefault="00E23378" w:rsidP="009F09C4">
            <w:pPr>
              <w:rPr>
                <w:b/>
                <w:u w:val="single"/>
              </w:rPr>
            </w:pPr>
            <w:r>
              <w:rPr>
                <w:b/>
                <w:u w:val="single"/>
              </w:rPr>
              <w:t>1</w:t>
            </w:r>
          </w:p>
        </w:tc>
      </w:tr>
      <w:tr w:rsidR="00E23378" w:rsidTr="009F09C4">
        <w:tc>
          <w:tcPr>
            <w:tcW w:w="5621" w:type="dxa"/>
          </w:tcPr>
          <w:p w:rsidR="00E23378" w:rsidRPr="00D90474" w:rsidRDefault="00E23378" w:rsidP="00E23378">
            <w:pPr>
              <w:pStyle w:val="Prrafodelista"/>
              <w:numPr>
                <w:ilvl w:val="0"/>
                <w:numId w:val="4"/>
              </w:numPr>
              <w:jc w:val="left"/>
              <w:rPr>
                <w:b/>
                <w:u w:val="single"/>
              </w:rPr>
            </w:pPr>
            <w:r w:rsidRPr="00D90474">
              <w:rPr>
                <w:lang w:val="es-MX"/>
              </w:rPr>
              <w:t xml:space="preserve">PRESENTACIÓN: </w:t>
            </w:r>
            <w:r>
              <w:rPr>
                <w:lang w:val="es-MX"/>
              </w:rPr>
              <w:t>ha comenzado con una presentación personal y del tema escogido.</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lang w:val="es-MX"/>
              </w:rPr>
            </w:pPr>
            <w:r>
              <w:rPr>
                <w:lang w:val="es-MX"/>
              </w:rPr>
              <w:t>INDICE: ha indicado las partes más importantes de las que va a hablar.</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b/>
                <w:u w:val="single"/>
              </w:rPr>
            </w:pPr>
            <w:r>
              <w:rPr>
                <w:lang w:val="es-MX"/>
              </w:rPr>
              <w:lastRenderedPageBreak/>
              <w:t>CONTENIDO: ha presentado las ideas importantes, de forma ordenada. He seguido una estructura y he centrado el tema. Organizo la información en párrafos, emplea subtítulos.</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lang w:val="es-MX"/>
              </w:rPr>
            </w:pPr>
            <w:r w:rsidRPr="00D90474">
              <w:rPr>
                <w:lang w:val="es-MX"/>
              </w:rPr>
              <w:t>CONCLUSIÓN</w:t>
            </w:r>
            <w:r>
              <w:rPr>
                <w:lang w:val="es-MX"/>
              </w:rPr>
              <w:t>:</w:t>
            </w:r>
            <w:r w:rsidRPr="00986B36">
              <w:rPr>
                <w:lang w:val="es-MX"/>
              </w:rPr>
              <w:t xml:space="preserve"> </w:t>
            </w:r>
            <w:r>
              <w:rPr>
                <w:lang w:val="es-MX"/>
              </w:rPr>
              <w:t>Ha indicado la conclusión o idea principal sobre el tema presentado</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lang w:val="es-MX"/>
              </w:rPr>
            </w:pPr>
            <w:r>
              <w:rPr>
                <w:lang w:val="es-MX"/>
              </w:rPr>
              <w:t>CALIDAD: ha aprendido palabras nuevas preparando el tema y además lo he explicado con mis propias palabras.</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b/>
                <w:u w:val="single"/>
                <w:lang w:val="es-MX"/>
              </w:rPr>
            </w:pPr>
            <w:r>
              <w:rPr>
                <w:lang w:val="es-MX"/>
              </w:rPr>
              <w:t xml:space="preserve">EXPRESIÓN: expresa </w:t>
            </w:r>
            <w:proofErr w:type="gramStart"/>
            <w:r>
              <w:rPr>
                <w:lang w:val="es-MX"/>
              </w:rPr>
              <w:t xml:space="preserve">de </w:t>
            </w:r>
            <w:r w:rsidRPr="00D90474">
              <w:rPr>
                <w:lang w:val="es-MX"/>
              </w:rPr>
              <w:t xml:space="preserve"> manera</w:t>
            </w:r>
            <w:proofErr w:type="gramEnd"/>
            <w:r w:rsidRPr="00D90474">
              <w:rPr>
                <w:lang w:val="es-MX"/>
              </w:rPr>
              <w:t xml:space="preserve"> clara y precisa.</w:t>
            </w:r>
            <w:r>
              <w:rPr>
                <w:lang w:val="es-MX"/>
              </w:rPr>
              <w:t xml:space="preserve"> Utiliza frases cortas que sean coherentes.</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Default="00E23378" w:rsidP="00E23378">
            <w:pPr>
              <w:pStyle w:val="Prrafodelista"/>
              <w:numPr>
                <w:ilvl w:val="0"/>
                <w:numId w:val="4"/>
              </w:numPr>
              <w:jc w:val="left"/>
            </w:pPr>
            <w:r>
              <w:rPr>
                <w:lang w:val="es-MX"/>
              </w:rPr>
              <w:t>EXPRESIÓN</w:t>
            </w:r>
            <w:r w:rsidRPr="00D90474">
              <w:rPr>
                <w:lang w:val="es-MX"/>
              </w:rPr>
              <w:t>:</w:t>
            </w:r>
            <w:r>
              <w:rPr>
                <w:lang w:val="es-MX"/>
              </w:rPr>
              <w:t xml:space="preserve"> utiliza un tono de voz adecuado</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Default="00E23378" w:rsidP="00E23378">
            <w:pPr>
              <w:pStyle w:val="Prrafodelista"/>
              <w:numPr>
                <w:ilvl w:val="0"/>
                <w:numId w:val="4"/>
              </w:numPr>
              <w:jc w:val="left"/>
            </w:pPr>
            <w:r>
              <w:rPr>
                <w:lang w:val="es-MX"/>
              </w:rPr>
              <w:t>EXPRESIÓN</w:t>
            </w:r>
            <w:r w:rsidRPr="00D90474">
              <w:rPr>
                <w:lang w:val="es-MX"/>
              </w:rPr>
              <w:t>:</w:t>
            </w:r>
            <w:r>
              <w:rPr>
                <w:lang w:val="es-MX"/>
              </w:rPr>
              <w:t xml:space="preserve"> utiliza contacto visual con el público</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lang w:val="es-MX"/>
              </w:rPr>
            </w:pPr>
            <w:r>
              <w:rPr>
                <w:lang w:val="es-MX"/>
              </w:rPr>
              <w:t>EXPRESIÓN</w:t>
            </w:r>
            <w:r w:rsidRPr="00D90474">
              <w:rPr>
                <w:lang w:val="es-MX"/>
              </w:rPr>
              <w:t>:</w:t>
            </w:r>
            <w:r>
              <w:rPr>
                <w:lang w:val="es-MX"/>
              </w:rPr>
              <w:t xml:space="preserve"> utiliza gestos o apoyo visual para mi </w:t>
            </w:r>
            <w:proofErr w:type="gramStart"/>
            <w:r>
              <w:rPr>
                <w:lang w:val="es-MX"/>
              </w:rPr>
              <w:t>exposición .</w:t>
            </w:r>
            <w:proofErr w:type="gramEnd"/>
            <w:r>
              <w:rPr>
                <w:lang w:val="es-MX"/>
              </w:rPr>
              <w:t xml:space="preserve"> Muestra entusiasmo y motivación.</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D90474" w:rsidRDefault="00E23378" w:rsidP="00E23378">
            <w:pPr>
              <w:pStyle w:val="Prrafodelista"/>
              <w:numPr>
                <w:ilvl w:val="0"/>
                <w:numId w:val="4"/>
              </w:numPr>
              <w:jc w:val="left"/>
              <w:rPr>
                <w:lang w:val="es-MX"/>
              </w:rPr>
            </w:pPr>
            <w:r>
              <w:rPr>
                <w:lang w:val="es-MX"/>
              </w:rPr>
              <w:t>OBRAS CONSULTADAS: Incluye</w:t>
            </w:r>
            <w:r w:rsidRPr="00D90474">
              <w:rPr>
                <w:lang w:val="es-MX"/>
              </w:rPr>
              <w:t xml:space="preserve"> más de dos fuentes de información con todos sus datos.</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Default="00E23378" w:rsidP="00E23378">
            <w:pPr>
              <w:pStyle w:val="Prrafodelista"/>
              <w:numPr>
                <w:ilvl w:val="0"/>
                <w:numId w:val="4"/>
              </w:numPr>
              <w:jc w:val="left"/>
            </w:pPr>
            <w:r>
              <w:t>ORIGINALIDAD: Grado de creatividad e imaginación.</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Default="00E23378" w:rsidP="00E23378">
            <w:pPr>
              <w:pStyle w:val="Prrafodelista"/>
              <w:numPr>
                <w:ilvl w:val="0"/>
                <w:numId w:val="4"/>
              </w:numPr>
              <w:jc w:val="left"/>
            </w:pPr>
            <w:r>
              <w:t xml:space="preserve">TIEMPO DE ENTREGA: Entrega el trabajo el día y la </w:t>
            </w:r>
            <w:proofErr w:type="gramStart"/>
            <w:r>
              <w:t>hora .</w:t>
            </w:r>
            <w:proofErr w:type="gramEnd"/>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Pr="00591CF3" w:rsidRDefault="00E23378" w:rsidP="009F09C4">
            <w:pPr>
              <w:jc w:val="right"/>
              <w:rPr>
                <w:b/>
              </w:rPr>
            </w:pPr>
            <w:r w:rsidRPr="00591CF3">
              <w:rPr>
                <w:b/>
              </w:rPr>
              <w:t>TOTAL</w:t>
            </w:r>
          </w:p>
        </w:tc>
        <w:tc>
          <w:tcPr>
            <w:tcW w:w="441" w:type="dxa"/>
          </w:tcPr>
          <w:p w:rsidR="00E23378" w:rsidRDefault="00E23378" w:rsidP="009F09C4">
            <w:pPr>
              <w:rPr>
                <w:b/>
                <w:u w:val="single"/>
              </w:rPr>
            </w:pPr>
          </w:p>
        </w:tc>
        <w:tc>
          <w:tcPr>
            <w:tcW w:w="709" w:type="dxa"/>
          </w:tcPr>
          <w:p w:rsidR="00E23378" w:rsidRDefault="00E23378" w:rsidP="009F09C4">
            <w:pPr>
              <w:rPr>
                <w:b/>
                <w:u w:val="single"/>
              </w:rPr>
            </w:pPr>
          </w:p>
        </w:tc>
        <w:tc>
          <w:tcPr>
            <w:tcW w:w="567" w:type="dxa"/>
          </w:tcPr>
          <w:p w:rsidR="00E23378" w:rsidRDefault="00E23378" w:rsidP="009F09C4">
            <w:pPr>
              <w:rPr>
                <w:b/>
                <w:u w:val="single"/>
              </w:rPr>
            </w:pPr>
          </w:p>
        </w:tc>
        <w:tc>
          <w:tcPr>
            <w:tcW w:w="708" w:type="dxa"/>
          </w:tcPr>
          <w:p w:rsidR="00E23378" w:rsidRDefault="00E23378" w:rsidP="009F09C4">
            <w:pPr>
              <w:rPr>
                <w:b/>
                <w:u w:val="single"/>
              </w:rPr>
            </w:pPr>
          </w:p>
        </w:tc>
      </w:tr>
      <w:tr w:rsidR="00E23378" w:rsidTr="009F09C4">
        <w:tc>
          <w:tcPr>
            <w:tcW w:w="5621" w:type="dxa"/>
          </w:tcPr>
          <w:p w:rsidR="00E23378" w:rsidRDefault="00E23378" w:rsidP="009F09C4">
            <w:pPr>
              <w:jc w:val="right"/>
              <w:rPr>
                <w:b/>
              </w:rPr>
            </w:pPr>
          </w:p>
          <w:p w:rsidR="00E23378" w:rsidRPr="00591CF3" w:rsidRDefault="00E23378" w:rsidP="009F09C4">
            <w:pPr>
              <w:jc w:val="right"/>
              <w:rPr>
                <w:b/>
              </w:rPr>
            </w:pPr>
            <w:r w:rsidRPr="00591CF3">
              <w:rPr>
                <w:b/>
              </w:rPr>
              <w:t>NOTA FINAL sobre 1</w:t>
            </w:r>
            <w:r>
              <w:rPr>
                <w:b/>
              </w:rPr>
              <w:t>2</w:t>
            </w:r>
          </w:p>
        </w:tc>
        <w:tc>
          <w:tcPr>
            <w:tcW w:w="2425" w:type="dxa"/>
            <w:gridSpan w:val="4"/>
          </w:tcPr>
          <w:p w:rsidR="00E23378" w:rsidRDefault="00E23378" w:rsidP="009F09C4">
            <w:pPr>
              <w:rPr>
                <w:b/>
                <w:u w:val="single"/>
              </w:rPr>
            </w:pPr>
          </w:p>
        </w:tc>
      </w:tr>
      <w:tr w:rsidR="00E23378" w:rsidTr="009F09C4">
        <w:tc>
          <w:tcPr>
            <w:tcW w:w="8046" w:type="dxa"/>
            <w:gridSpan w:val="5"/>
          </w:tcPr>
          <w:p w:rsidR="00E23378" w:rsidRDefault="00E23378" w:rsidP="009F09C4">
            <w:pPr>
              <w:rPr>
                <w:b/>
              </w:rPr>
            </w:pPr>
            <w:r>
              <w:rPr>
                <w:b/>
              </w:rPr>
              <w:t xml:space="preserve">Creo que lo que </w:t>
            </w:r>
            <w:proofErr w:type="gramStart"/>
            <w:r>
              <w:rPr>
                <w:b/>
              </w:rPr>
              <w:t xml:space="preserve">mejor </w:t>
            </w:r>
            <w:r w:rsidRPr="005D239A">
              <w:rPr>
                <w:b/>
              </w:rPr>
              <w:t xml:space="preserve"> ha</w:t>
            </w:r>
            <w:proofErr w:type="gramEnd"/>
            <w:r w:rsidRPr="005D239A">
              <w:rPr>
                <w:b/>
              </w:rPr>
              <w:t xml:space="preserve"> salido es </w:t>
            </w:r>
          </w:p>
          <w:p w:rsidR="00E23378" w:rsidRPr="005D239A" w:rsidRDefault="00E23378" w:rsidP="009F09C4">
            <w:pPr>
              <w:rPr>
                <w:b/>
              </w:rPr>
            </w:pPr>
          </w:p>
          <w:p w:rsidR="00E23378" w:rsidRDefault="00E23378" w:rsidP="009F09C4">
            <w:pPr>
              <w:rPr>
                <w:b/>
                <w:u w:val="single"/>
              </w:rPr>
            </w:pPr>
          </w:p>
        </w:tc>
      </w:tr>
      <w:tr w:rsidR="00E23378" w:rsidTr="009F09C4">
        <w:tc>
          <w:tcPr>
            <w:tcW w:w="8046" w:type="dxa"/>
            <w:gridSpan w:val="5"/>
          </w:tcPr>
          <w:p w:rsidR="00E23378" w:rsidRDefault="00E23378" w:rsidP="009F09C4">
            <w:pPr>
              <w:jc w:val="right"/>
              <w:rPr>
                <w:b/>
              </w:rPr>
            </w:pPr>
          </w:p>
          <w:p w:rsidR="00E23378" w:rsidRDefault="00E23378" w:rsidP="009F09C4">
            <w:pPr>
              <w:rPr>
                <w:b/>
              </w:rPr>
            </w:pPr>
            <w:r>
              <w:rPr>
                <w:b/>
              </w:rPr>
              <w:t>Creo que lo que puede mejorar es</w:t>
            </w:r>
          </w:p>
          <w:p w:rsidR="00E23378" w:rsidRDefault="00E23378" w:rsidP="009F09C4">
            <w:pPr>
              <w:rPr>
                <w:b/>
              </w:rPr>
            </w:pPr>
          </w:p>
          <w:p w:rsidR="00E23378" w:rsidRDefault="00E23378" w:rsidP="009F09C4">
            <w:pPr>
              <w:rPr>
                <w:b/>
              </w:rPr>
            </w:pPr>
          </w:p>
          <w:p w:rsidR="00E23378" w:rsidRDefault="00E23378" w:rsidP="009F09C4">
            <w:pPr>
              <w:rPr>
                <w:b/>
                <w:u w:val="single"/>
              </w:rPr>
            </w:pPr>
          </w:p>
        </w:tc>
      </w:tr>
    </w:tbl>
    <w:p w:rsidR="00E23378" w:rsidRDefault="00E23378" w:rsidP="00346717">
      <w:pPr>
        <w:spacing w:after="0" w:line="240" w:lineRule="auto"/>
        <w:outlineLvl w:val="2"/>
        <w:rPr>
          <w:rFonts w:ascii="Courier New" w:eastAsia="Times New Roman" w:hAnsi="Courier New" w:cs="Courier New"/>
          <w:b/>
          <w:bCs/>
          <w:color w:val="CCCCCC"/>
          <w:sz w:val="30"/>
          <w:szCs w:val="30"/>
          <w:lang w:eastAsia="es-ES"/>
        </w:rPr>
      </w:pPr>
    </w:p>
    <w:p w:rsidR="00E23378" w:rsidRDefault="00E23378">
      <w:pPr>
        <w:rPr>
          <w:rFonts w:ascii="Courier New" w:eastAsia="Times New Roman" w:hAnsi="Courier New" w:cs="Courier New"/>
          <w:b/>
          <w:bCs/>
          <w:color w:val="CCCCCC"/>
          <w:sz w:val="30"/>
          <w:szCs w:val="30"/>
          <w:lang w:eastAsia="es-ES"/>
        </w:rPr>
      </w:pPr>
      <w:r>
        <w:rPr>
          <w:rFonts w:ascii="Courier New" w:eastAsia="Times New Roman" w:hAnsi="Courier New" w:cs="Courier New"/>
          <w:b/>
          <w:bCs/>
          <w:color w:val="CCCCCC"/>
          <w:sz w:val="30"/>
          <w:szCs w:val="30"/>
          <w:lang w:eastAsia="es-ES"/>
        </w:rPr>
        <w:br w:type="page"/>
      </w:r>
    </w:p>
    <w:p w:rsidR="00E23378" w:rsidRDefault="00E23378" w:rsidP="00346717">
      <w:pPr>
        <w:spacing w:after="0" w:line="240" w:lineRule="auto"/>
        <w:outlineLvl w:val="2"/>
        <w:rPr>
          <w:rFonts w:ascii="Courier New" w:eastAsia="Times New Roman" w:hAnsi="Courier New" w:cs="Courier New"/>
          <w:b/>
          <w:bCs/>
          <w:color w:val="CCCCCC"/>
          <w:sz w:val="30"/>
          <w:szCs w:val="30"/>
          <w:lang w:eastAsia="es-ES"/>
        </w:rPr>
      </w:pPr>
    </w:p>
    <w:p w:rsidR="00E23378" w:rsidRDefault="00E23378" w:rsidP="00346717">
      <w:pPr>
        <w:spacing w:after="0" w:line="240" w:lineRule="auto"/>
        <w:outlineLvl w:val="2"/>
        <w:rPr>
          <w:rFonts w:ascii="Courier New" w:eastAsia="Times New Roman" w:hAnsi="Courier New" w:cs="Courier New"/>
          <w:b/>
          <w:bCs/>
          <w:color w:val="CCCCCC"/>
          <w:sz w:val="30"/>
          <w:szCs w:val="30"/>
          <w:lang w:eastAsia="es-ES"/>
        </w:rPr>
      </w:pPr>
    </w:p>
    <w:p w:rsidR="00E23378" w:rsidRDefault="00E23378" w:rsidP="007A3DE3">
      <w:pPr>
        <w:shd w:val="clear" w:color="auto" w:fill="FFD966" w:themeFill="accent4" w:themeFillTint="99"/>
        <w:spacing w:after="0" w:line="240" w:lineRule="auto"/>
        <w:outlineLvl w:val="2"/>
        <w:rPr>
          <w:rFonts w:ascii="Courier New" w:eastAsia="Times New Roman" w:hAnsi="Courier New" w:cs="Courier New"/>
          <w:b/>
          <w:bCs/>
          <w:sz w:val="30"/>
          <w:szCs w:val="30"/>
          <w:lang w:eastAsia="es-ES"/>
        </w:rPr>
      </w:pPr>
    </w:p>
    <w:p w:rsidR="00E23378" w:rsidRDefault="00E23378" w:rsidP="007A3DE3">
      <w:pPr>
        <w:shd w:val="clear" w:color="auto" w:fill="FFD966" w:themeFill="accent4" w:themeFillTint="99"/>
        <w:spacing w:after="0" w:line="240" w:lineRule="auto"/>
        <w:outlineLvl w:val="2"/>
        <w:rPr>
          <w:rFonts w:ascii="Courier New" w:eastAsia="Times New Roman" w:hAnsi="Courier New" w:cs="Courier New"/>
          <w:b/>
          <w:bCs/>
          <w:sz w:val="30"/>
          <w:szCs w:val="30"/>
          <w:lang w:eastAsia="es-ES"/>
        </w:rPr>
      </w:pPr>
    </w:p>
    <w:p w:rsidR="007A3DE3" w:rsidRDefault="007A3DE3" w:rsidP="007A3DE3">
      <w:pPr>
        <w:shd w:val="clear" w:color="auto" w:fill="FFD966" w:themeFill="accent4" w:themeFillTint="99"/>
        <w:spacing w:after="0" w:line="240" w:lineRule="auto"/>
        <w:outlineLvl w:val="2"/>
      </w:pPr>
      <w:r>
        <w:rPr>
          <w:rFonts w:ascii="Courier New" w:eastAsia="Times New Roman" w:hAnsi="Courier New" w:cs="Courier New"/>
          <w:b/>
          <w:bCs/>
          <w:sz w:val="30"/>
          <w:szCs w:val="30"/>
          <w:lang w:eastAsia="es-ES"/>
        </w:rPr>
        <w:t xml:space="preserve">Texto tomado de </w:t>
      </w:r>
      <w:hyperlink r:id="rId7" w:history="1">
        <w:r>
          <w:rPr>
            <w:rStyle w:val="Hipervnculo"/>
          </w:rPr>
          <w:t>http://artevalladolid.blogspot.com/2015/09/alejo-de-vahia-un-ymaginario-en-la.html</w:t>
        </w:r>
      </w:hyperlink>
    </w:p>
    <w:p w:rsidR="007A3DE3" w:rsidRDefault="007A3DE3" w:rsidP="00346717">
      <w:pPr>
        <w:spacing w:after="0" w:line="240" w:lineRule="auto"/>
        <w:outlineLvl w:val="2"/>
        <w:rPr>
          <w:rFonts w:ascii="Courier New" w:eastAsia="Times New Roman" w:hAnsi="Courier New" w:cs="Courier New"/>
          <w:b/>
          <w:bCs/>
          <w:sz w:val="30"/>
          <w:szCs w:val="30"/>
          <w:lang w:eastAsia="es-ES"/>
        </w:rPr>
      </w:pPr>
    </w:p>
    <w:p w:rsidR="00346717" w:rsidRPr="00346717" w:rsidRDefault="00346717" w:rsidP="00346717">
      <w:pPr>
        <w:spacing w:after="0" w:line="240" w:lineRule="auto"/>
        <w:outlineLvl w:val="2"/>
        <w:rPr>
          <w:rFonts w:ascii="Courier New" w:eastAsia="Times New Roman" w:hAnsi="Courier New" w:cs="Courier New"/>
          <w:b/>
          <w:bCs/>
          <w:sz w:val="30"/>
          <w:szCs w:val="30"/>
          <w:lang w:eastAsia="es-ES"/>
        </w:rPr>
      </w:pPr>
      <w:r w:rsidRPr="00346717">
        <w:rPr>
          <w:rFonts w:ascii="Courier New" w:eastAsia="Times New Roman" w:hAnsi="Courier New" w:cs="Courier New"/>
          <w:b/>
          <w:bCs/>
          <w:sz w:val="30"/>
          <w:szCs w:val="30"/>
          <w:lang w:eastAsia="es-ES"/>
        </w:rPr>
        <w:t>ALEJO DE VAHÍA: Un "</w:t>
      </w:r>
      <w:proofErr w:type="spellStart"/>
      <w:r w:rsidRPr="00346717">
        <w:rPr>
          <w:rFonts w:ascii="Courier New" w:eastAsia="Times New Roman" w:hAnsi="Courier New" w:cs="Courier New"/>
          <w:b/>
          <w:bCs/>
          <w:sz w:val="30"/>
          <w:szCs w:val="30"/>
          <w:lang w:eastAsia="es-ES"/>
        </w:rPr>
        <w:t>ymaginario</w:t>
      </w:r>
      <w:proofErr w:type="spellEnd"/>
      <w:r w:rsidRPr="00346717">
        <w:rPr>
          <w:rFonts w:ascii="Courier New" w:eastAsia="Times New Roman" w:hAnsi="Courier New" w:cs="Courier New"/>
          <w:b/>
          <w:bCs/>
          <w:sz w:val="30"/>
          <w:szCs w:val="30"/>
          <w:lang w:eastAsia="es-ES"/>
        </w:rPr>
        <w:t>" en la Tierra de Campos del año 1500. Parte I</w:t>
      </w:r>
    </w:p>
    <w:p w:rsidR="00346717" w:rsidRPr="00346717" w:rsidRDefault="00346717" w:rsidP="00346717">
      <w:pPr>
        <w:spacing w:after="0" w:line="240" w:lineRule="auto"/>
        <w:jc w:val="both"/>
        <w:rPr>
          <w:rFonts w:ascii="Arial" w:eastAsia="Times New Roman" w:hAnsi="Arial" w:cs="Arial"/>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sz w:val="24"/>
                <w:szCs w:val="24"/>
                <w:lang w:eastAsia="es-ES"/>
              </w:rPr>
              <w:t xml:space="preserve">El escultor Alejo de </w:t>
            </w:r>
            <w:proofErr w:type="spellStart"/>
            <w:r w:rsidRPr="00346717">
              <w:rPr>
                <w:rFonts w:ascii="Times New Roman" w:eastAsia="Times New Roman" w:hAnsi="Times New Roman" w:cs="Times New Roman"/>
                <w:sz w:val="24"/>
                <w:szCs w:val="24"/>
                <w:lang w:eastAsia="es-ES"/>
              </w:rPr>
              <w:t>Vahía</w:t>
            </w:r>
            <w:proofErr w:type="spellEnd"/>
            <w:r w:rsidRPr="00346717">
              <w:rPr>
                <w:rFonts w:ascii="Times New Roman" w:eastAsia="Times New Roman" w:hAnsi="Times New Roman" w:cs="Times New Roman"/>
                <w:sz w:val="24"/>
                <w:szCs w:val="24"/>
                <w:lang w:eastAsia="es-ES"/>
              </w:rPr>
              <w:t xml:space="preserve"> es una de las figuras más importantes e interesantes de cuantas laboraron en la Castilla de finales del siglo XV y comienzos del XVI. Aunque su taller se encontraba enclavado en Tierra de Campos, su obra se expandió a casi todas las provincias </w:t>
            </w:r>
            <w:proofErr w:type="gramStart"/>
            <w:r w:rsidRPr="00346717">
              <w:rPr>
                <w:rFonts w:ascii="Times New Roman" w:eastAsia="Times New Roman" w:hAnsi="Times New Roman" w:cs="Times New Roman"/>
                <w:sz w:val="24"/>
                <w:szCs w:val="24"/>
                <w:lang w:eastAsia="es-ES"/>
              </w:rPr>
              <w:t>castellano-leonesas</w:t>
            </w:r>
            <w:proofErr w:type="gramEnd"/>
            <w:r w:rsidRPr="00346717">
              <w:rPr>
                <w:rFonts w:ascii="Times New Roman" w:eastAsia="Times New Roman" w:hAnsi="Times New Roman" w:cs="Times New Roman"/>
                <w:sz w:val="24"/>
                <w:szCs w:val="24"/>
                <w:lang w:eastAsia="es-ES"/>
              </w:rPr>
              <w:t xml:space="preserve">. Es más, en la actualidad hay muchas obras que se le atribuyen que se encuentran fuera de este ámbito. Por citar algunas: el Museo del Louvre de París, el </w:t>
            </w:r>
            <w:proofErr w:type="spellStart"/>
            <w:r w:rsidRPr="00346717">
              <w:rPr>
                <w:rFonts w:ascii="Times New Roman" w:eastAsia="Times New Roman" w:hAnsi="Times New Roman" w:cs="Times New Roman"/>
                <w:sz w:val="24"/>
                <w:szCs w:val="24"/>
                <w:lang w:eastAsia="es-ES"/>
              </w:rPr>
              <w:t>Museu</w:t>
            </w:r>
            <w:proofErr w:type="spellEnd"/>
            <w:r w:rsidRPr="00346717">
              <w:rPr>
                <w:rFonts w:ascii="Times New Roman" w:eastAsia="Times New Roman" w:hAnsi="Times New Roman" w:cs="Times New Roman"/>
                <w:sz w:val="24"/>
                <w:szCs w:val="24"/>
                <w:lang w:eastAsia="es-ES"/>
              </w:rPr>
              <w:t xml:space="preserve"> </w:t>
            </w:r>
            <w:proofErr w:type="spellStart"/>
            <w:r w:rsidRPr="00346717">
              <w:rPr>
                <w:rFonts w:ascii="Times New Roman" w:eastAsia="Times New Roman" w:hAnsi="Times New Roman" w:cs="Times New Roman"/>
                <w:sz w:val="24"/>
                <w:szCs w:val="24"/>
                <w:lang w:eastAsia="es-ES"/>
              </w:rPr>
              <w:t>Marès</w:t>
            </w:r>
            <w:proofErr w:type="spellEnd"/>
            <w:r w:rsidRPr="00346717">
              <w:rPr>
                <w:rFonts w:ascii="Times New Roman" w:eastAsia="Times New Roman" w:hAnsi="Times New Roman" w:cs="Times New Roman"/>
                <w:sz w:val="24"/>
                <w:szCs w:val="24"/>
                <w:lang w:eastAsia="es-ES"/>
              </w:rPr>
              <w:t xml:space="preserve"> de Barcelona, la catedral de Valencia, o el Museo de Bellas Artes de Bilbao. </w:t>
            </w:r>
            <w:r w:rsidRPr="00346717">
              <w:rPr>
                <w:rFonts w:ascii="Times New Roman" w:eastAsia="Times New Roman" w:hAnsi="Times New Roman" w:cs="Times New Roman"/>
                <w:noProof/>
                <w:color w:val="DD7700"/>
                <w:sz w:val="24"/>
                <w:szCs w:val="24"/>
                <w:lang w:eastAsia="es-ES"/>
              </w:rPr>
              <w:drawing>
                <wp:inline distT="0" distB="0" distL="0" distR="0">
                  <wp:extent cx="5400040" cy="4050030"/>
                  <wp:effectExtent l="0" t="0" r="0" b="7620"/>
                  <wp:docPr id="19" name="Imagen 19" descr="http://2.bp.blogspot.com/-3KeVBNjN1hY/Ve2bjvUyRiI/AAAAAAAAVNY/8LFpzPwzvLA/s640/535492_10200227290697459_551740196_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3KeVBNjN1hY/Ve2bjvUyRiI/AAAAAAAAVNY/8LFpzPwzvLA/s640/535492_10200227290697459_551740196_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 xml:space="preserve">Esculturas del Alejo de </w:t>
            </w:r>
            <w:proofErr w:type="spellStart"/>
            <w:r w:rsidRPr="00346717">
              <w:rPr>
                <w:rFonts w:ascii="Times New Roman" w:eastAsia="Times New Roman" w:hAnsi="Times New Roman" w:cs="Times New Roman"/>
                <w:sz w:val="18"/>
                <w:szCs w:val="18"/>
                <w:lang w:eastAsia="es-ES"/>
              </w:rPr>
              <w:t>Vahía</w:t>
            </w:r>
            <w:proofErr w:type="spellEnd"/>
            <w:r w:rsidRPr="00346717">
              <w:rPr>
                <w:rFonts w:ascii="Times New Roman" w:eastAsia="Times New Roman" w:hAnsi="Times New Roman" w:cs="Times New Roman"/>
                <w:sz w:val="18"/>
                <w:szCs w:val="18"/>
                <w:lang w:eastAsia="es-ES"/>
              </w:rPr>
              <w:t xml:space="preserve"> en el </w:t>
            </w:r>
            <w:proofErr w:type="spellStart"/>
            <w:r w:rsidRPr="00346717">
              <w:rPr>
                <w:rFonts w:ascii="Times New Roman" w:eastAsia="Times New Roman" w:hAnsi="Times New Roman" w:cs="Times New Roman"/>
                <w:sz w:val="18"/>
                <w:szCs w:val="18"/>
                <w:lang w:eastAsia="es-ES"/>
              </w:rPr>
              <w:t>Museu</w:t>
            </w:r>
            <w:proofErr w:type="spellEnd"/>
            <w:r w:rsidRPr="00346717">
              <w:rPr>
                <w:rFonts w:ascii="Times New Roman" w:eastAsia="Times New Roman" w:hAnsi="Times New Roman" w:cs="Times New Roman"/>
                <w:sz w:val="18"/>
                <w:szCs w:val="18"/>
                <w:lang w:eastAsia="es-ES"/>
              </w:rPr>
              <w:t xml:space="preserve"> </w:t>
            </w:r>
            <w:proofErr w:type="spellStart"/>
            <w:r w:rsidRPr="00346717">
              <w:rPr>
                <w:rFonts w:ascii="Times New Roman" w:eastAsia="Times New Roman" w:hAnsi="Times New Roman" w:cs="Times New Roman"/>
                <w:sz w:val="18"/>
                <w:szCs w:val="18"/>
                <w:lang w:eastAsia="es-ES"/>
              </w:rPr>
              <w:t>Marès</w:t>
            </w:r>
            <w:proofErr w:type="spellEnd"/>
            <w:r w:rsidRPr="00346717">
              <w:rPr>
                <w:rFonts w:ascii="Times New Roman" w:eastAsia="Times New Roman" w:hAnsi="Times New Roman" w:cs="Times New Roman"/>
                <w:sz w:val="18"/>
                <w:szCs w:val="18"/>
                <w:lang w:eastAsia="es-ES"/>
              </w:rPr>
              <w:t>. Barcelona</w:t>
            </w:r>
          </w:p>
        </w:tc>
      </w:tr>
    </w:tbl>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0" w:name="Primeros_estudios_y_situaci.C3.B3n_actua"/>
      <w:bookmarkEnd w:id="0"/>
      <w:r w:rsidRPr="00346717">
        <w:rPr>
          <w:rFonts w:ascii="Times New Roman" w:eastAsia="Times New Roman" w:hAnsi="Times New Roman" w:cs="Times New Roman"/>
          <w:sz w:val="24"/>
          <w:szCs w:val="24"/>
          <w:lang w:eastAsia="es-ES"/>
        </w:rPr>
        <w:t>A pesar de este protagonismo e importancia, estos hechos no se plasman en documentos ya que apenas tenemos datos sobre él; además, las obras seguras son tan solo un par. </w:t>
      </w:r>
      <w:r w:rsidRPr="00346717">
        <w:rPr>
          <w:rFonts w:ascii="Times New Roman" w:eastAsia="Times New Roman" w:hAnsi="Times New Roman" w:cs="Times New Roman"/>
          <w:sz w:val="24"/>
          <w:szCs w:val="24"/>
          <w:lang w:val="es-ES_tradnl" w:eastAsia="es-ES"/>
        </w:rPr>
        <w:t xml:space="preserve">Desconocemos el lugar y la fecha de nacimiento del escultor. Es probable su origen nórdico ya que su formación artística parece proceder de la zona del Bajo Rin. Posteriormente se estableció en España, donde desarrolló su actividad escultórica en un periodo comprendido entre 1475 y 1515, aproximadamente, siendo esta última fecha la </w:t>
      </w:r>
      <w:r w:rsidRPr="00346717">
        <w:rPr>
          <w:rFonts w:ascii="Times New Roman" w:eastAsia="Times New Roman" w:hAnsi="Times New Roman" w:cs="Times New Roman"/>
          <w:sz w:val="24"/>
          <w:szCs w:val="24"/>
          <w:lang w:val="es-ES_tradnl" w:eastAsia="es-ES"/>
        </w:rPr>
        <w:lastRenderedPageBreak/>
        <w:t>de su fallecimiento, deducción que hace Oliva Herrera a partir del censo de Becerril de Campos, en que aparece su mujer como viuda.</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El conocimiento de la figura de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es relativamente nueva, aunque previamente ya se conocía la existencia de una serie de esculturas en la zona de Tierra de Campos que indicaban un estilo personal y que presentaban las características propias del último periodo gótico. El primero en percatarse de ello fue Georg </w:t>
      </w:r>
      <w:proofErr w:type="spellStart"/>
      <w:r w:rsidRPr="00346717">
        <w:rPr>
          <w:rFonts w:ascii="Times New Roman" w:eastAsia="Times New Roman" w:hAnsi="Times New Roman" w:cs="Times New Roman"/>
          <w:sz w:val="24"/>
          <w:szCs w:val="24"/>
          <w:lang w:val="es-ES_tradnl" w:eastAsia="es-ES"/>
        </w:rPr>
        <w:t>Weise</w:t>
      </w:r>
      <w:proofErr w:type="spellEnd"/>
      <w:r w:rsidRPr="00346717">
        <w:rPr>
          <w:rFonts w:ascii="Times New Roman" w:eastAsia="Times New Roman" w:hAnsi="Times New Roman" w:cs="Times New Roman"/>
          <w:sz w:val="24"/>
          <w:szCs w:val="24"/>
          <w:lang w:val="es-ES_tradnl" w:eastAsia="es-ES"/>
        </w:rPr>
        <w:t xml:space="preserve"> en 1925, llegando a destacar la semejanza de un limitado número de obras dentro del círculo hispano-flamenco palentino.</w:t>
      </w:r>
    </w:p>
    <w:p w:rsidR="00346717" w:rsidRPr="00346717" w:rsidRDefault="00346717" w:rsidP="007A3DE3">
      <w:pPr>
        <w:shd w:val="clear" w:color="auto" w:fill="FFFFFF" w:themeFill="background1"/>
        <w:spacing w:after="0" w:line="256" w:lineRule="atLeast"/>
        <w:jc w:val="both"/>
        <w:rPr>
          <w:rFonts w:ascii="Arial" w:eastAsia="Times New Roman" w:hAnsi="Arial" w:cs="Arial"/>
          <w:color w:val="CCCCCC"/>
          <w:lang w:eastAsia="es-ES"/>
        </w:rPr>
      </w:pPr>
      <w:r w:rsidRPr="00346717">
        <w:rPr>
          <w:rFonts w:ascii="Times New Roman" w:eastAsia="Times New Roman" w:hAnsi="Times New Roman" w:cs="Times New Roman"/>
          <w:sz w:val="24"/>
          <w:szCs w:val="24"/>
          <w:lang w:val="es-ES_tradnl" w:eastAsia="es-ES"/>
        </w:rPr>
        <w:t xml:space="preserve">Posteriormente sería Federico </w:t>
      </w:r>
      <w:proofErr w:type="spellStart"/>
      <w:r w:rsidRPr="00346717">
        <w:rPr>
          <w:rFonts w:ascii="Times New Roman" w:eastAsia="Times New Roman" w:hAnsi="Times New Roman" w:cs="Times New Roman"/>
          <w:sz w:val="24"/>
          <w:szCs w:val="24"/>
          <w:lang w:val="es-ES_tradnl" w:eastAsia="es-ES"/>
        </w:rPr>
        <w:t>Wattenberg</w:t>
      </w:r>
      <w:proofErr w:type="spellEnd"/>
      <w:r w:rsidRPr="00346717">
        <w:rPr>
          <w:rFonts w:ascii="Times New Roman" w:eastAsia="Times New Roman" w:hAnsi="Times New Roman" w:cs="Times New Roman"/>
          <w:sz w:val="24"/>
          <w:szCs w:val="24"/>
          <w:lang w:val="es-ES_tradnl" w:eastAsia="es-ES"/>
        </w:rPr>
        <w:t xml:space="preserve"> en 1964 quien amplió el supuesto catálogo del escultor, viendo, además, los mismos rasgos en una serie de esculturas del Colegio de Santa Cruz de Valladolid. De este modo, e intuyendo la existencia de una clara personalidad de estilo, denominó al autor con el nombre de Maestro de Santa Cruz, al que identificó con Rodrigo de León, siguiendo la atribución que Esteban García Chico había hecho a este artista de una de ellas, la </w:t>
      </w:r>
      <w:r w:rsidRPr="00346717">
        <w:rPr>
          <w:rFonts w:ascii="Times New Roman" w:eastAsia="Times New Roman" w:hAnsi="Times New Roman" w:cs="Times New Roman"/>
          <w:i/>
          <w:iCs/>
          <w:sz w:val="24"/>
          <w:szCs w:val="24"/>
          <w:lang w:val="es-ES_tradnl" w:eastAsia="es-ES"/>
        </w:rPr>
        <w:t>Piedad</w:t>
      </w:r>
      <w:r w:rsidRPr="00346717">
        <w:rPr>
          <w:rFonts w:ascii="Times New Roman" w:eastAsia="Times New Roman" w:hAnsi="Times New Roman" w:cs="Times New Roman"/>
          <w:sz w:val="24"/>
          <w:szCs w:val="24"/>
          <w:lang w:val="es-ES_tradnl" w:eastAsia="es-ES"/>
        </w:rPr>
        <w:t> de la iglesia de Santa Cruz de Medina de Rioseco, dato corregido por Martín González en 1969 tras un análisis del dato documental.</w:t>
      </w:r>
      <w:r w:rsidRPr="00346717">
        <w:rPr>
          <w:rFonts w:ascii="Arial" w:eastAsia="Times New Roman" w:hAnsi="Arial" w:cs="Arial"/>
          <w:color w:val="CCCCCC"/>
          <w:lang w:eastAsia="es-ES"/>
        </w:rPr>
        <w:br/>
      </w:r>
      <w:r w:rsidRPr="00346717">
        <w:rPr>
          <w:rFonts w:ascii="Times New Roman" w:eastAsia="Times New Roman" w:hAnsi="Times New Roman" w:cs="Times New Roman"/>
          <w:color w:val="CCCCCC"/>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013"/>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drawing>
                <wp:anchor distT="0" distB="0" distL="114300" distR="114300" simplePos="0" relativeHeight="251661312" behindDoc="0" locked="0" layoutInCell="1" allowOverlap="1">
                  <wp:simplePos x="0" y="0"/>
                  <wp:positionH relativeFrom="column">
                    <wp:posOffset>-642620</wp:posOffset>
                  </wp:positionH>
                  <wp:positionV relativeFrom="paragraph">
                    <wp:posOffset>-776605</wp:posOffset>
                  </wp:positionV>
                  <wp:extent cx="3582670" cy="2350770"/>
                  <wp:effectExtent l="0" t="0" r="0" b="0"/>
                  <wp:wrapSquare wrapText="bothSides"/>
                  <wp:docPr id="18" name="Imagen 18" descr="http://1.bp.blogspot.com/-EhPy58nSYjM/Ve2cle_kdWI/AAAAAAAAVNo/A7N_6YNwPY8/s640/0069279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EhPy58nSYjM/Ve2cle_kdWI/AAAAAAAAVNo/A7N_6YNwPY8/s640/0069279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267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Anónimo. Piedad que anteriormente se atribuía a Rodrigo de León. Iglesia de Santa Cruz. Medina de Rioseco</w:t>
            </w:r>
          </w:p>
        </w:tc>
      </w:tr>
    </w:tbl>
    <w:p w:rsidR="00346717" w:rsidRPr="00346717" w:rsidRDefault="00346717" w:rsidP="00346717">
      <w:pPr>
        <w:shd w:val="clear" w:color="auto" w:fill="1C1C1C"/>
        <w:spacing w:after="0" w:line="240" w:lineRule="auto"/>
        <w:jc w:val="center"/>
        <w:rPr>
          <w:rFonts w:ascii="Arial" w:eastAsia="Times New Roman" w:hAnsi="Arial" w:cs="Arial"/>
          <w:color w:val="CCCCCC"/>
          <w:lang w:eastAsia="es-ES"/>
        </w:rPr>
      </w:pPr>
      <w:r w:rsidRPr="00346717">
        <w:rPr>
          <w:rFonts w:ascii="Arial" w:eastAsia="Times New Roman" w:hAnsi="Arial" w:cs="Arial"/>
          <w:noProof/>
          <w:color w:val="DD7700"/>
          <w:lang w:eastAsia="es-ES"/>
        </w:rPr>
        <w:drawing>
          <wp:inline distT="0" distB="0" distL="0" distR="0">
            <wp:extent cx="3429000" cy="3006969"/>
            <wp:effectExtent l="0" t="0" r="0" b="3175"/>
            <wp:docPr id="17" name="Imagen 17" descr="http://4.bp.blogspot.com/-du5UXtqKmPs/Ve2clzsLi1I/AAAAAAAAVNs/rVMvV0iVKeE/s1600/mompos_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u5UXtqKmPs/Ve2clzsLi1I/AAAAAAAAVNs/rVMvV0iVKeE/s1600/mompos_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3824" cy="3011199"/>
                    </a:xfrm>
                    <a:prstGeom prst="rect">
                      <a:avLst/>
                    </a:prstGeom>
                    <a:noFill/>
                    <a:ln>
                      <a:noFill/>
                    </a:ln>
                  </pic:spPr>
                </pic:pic>
              </a:graphicData>
            </a:graphic>
          </wp:inline>
        </w:drawing>
      </w:r>
    </w:p>
    <w:p w:rsidR="00346717" w:rsidRPr="00346717" w:rsidRDefault="00346717" w:rsidP="00E23378">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lastRenderedPageBreak/>
        <w:t>Fue una escultura de la </w:t>
      </w:r>
      <w:r w:rsidRPr="00346717">
        <w:rPr>
          <w:rFonts w:ascii="Times New Roman" w:eastAsia="Times New Roman" w:hAnsi="Times New Roman" w:cs="Times New Roman"/>
          <w:i/>
          <w:iCs/>
          <w:sz w:val="24"/>
          <w:szCs w:val="24"/>
          <w:lang w:val="es-ES_tradnl" w:eastAsia="es-ES"/>
        </w:rPr>
        <w:t>Magdalena</w:t>
      </w:r>
      <w:r w:rsidRPr="00346717">
        <w:rPr>
          <w:rFonts w:ascii="Times New Roman" w:eastAsia="Times New Roman" w:hAnsi="Times New Roman" w:cs="Times New Roman"/>
          <w:sz w:val="24"/>
          <w:szCs w:val="24"/>
          <w:lang w:val="es-ES_tradnl" w:eastAsia="es-ES"/>
        </w:rPr>
        <w:t xml:space="preserve">, que tenía como destino el retablo mayor de la catedral palentina, la que ayudó a conocer su figura. A través de esta escultura se ha estudiado todo el estilo de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Junto con esta pieza había realizado un </w:t>
      </w:r>
      <w:r w:rsidRPr="00346717">
        <w:rPr>
          <w:rFonts w:ascii="Times New Roman" w:eastAsia="Times New Roman" w:hAnsi="Times New Roman" w:cs="Times New Roman"/>
          <w:i/>
          <w:iCs/>
          <w:sz w:val="24"/>
          <w:szCs w:val="24"/>
          <w:lang w:val="es-ES_tradnl" w:eastAsia="es-ES"/>
        </w:rPr>
        <w:t>San Juan Bautista</w:t>
      </w:r>
      <w:r w:rsidRPr="00346717">
        <w:rPr>
          <w:rFonts w:ascii="Times New Roman" w:eastAsia="Times New Roman" w:hAnsi="Times New Roman" w:cs="Times New Roman"/>
          <w:sz w:val="24"/>
          <w:szCs w:val="24"/>
          <w:lang w:val="es-ES_tradnl" w:eastAsia="es-ES"/>
        </w:rPr>
        <w:t xml:space="preserve">, cuya pista se perdió; sin embargo, Yarza </w:t>
      </w:r>
      <w:proofErr w:type="spellStart"/>
      <w:r w:rsidRPr="00346717">
        <w:rPr>
          <w:rFonts w:ascii="Times New Roman" w:eastAsia="Times New Roman" w:hAnsi="Times New Roman" w:cs="Times New Roman"/>
          <w:sz w:val="24"/>
          <w:szCs w:val="24"/>
          <w:lang w:val="es-ES_tradnl" w:eastAsia="es-ES"/>
        </w:rPr>
        <w:t>Luaces</w:t>
      </w:r>
      <w:proofErr w:type="spellEnd"/>
      <w:r w:rsidRPr="00346717">
        <w:rPr>
          <w:rFonts w:ascii="Times New Roman" w:eastAsia="Times New Roman" w:hAnsi="Times New Roman" w:cs="Times New Roman"/>
          <w:sz w:val="24"/>
          <w:szCs w:val="24"/>
          <w:lang w:val="es-ES_tradnl" w:eastAsia="es-ES"/>
        </w:rPr>
        <w:t xml:space="preserve"> cree que este puede ser el </w:t>
      </w:r>
      <w:r w:rsidRPr="00346717">
        <w:rPr>
          <w:rFonts w:ascii="Times New Roman" w:eastAsia="Times New Roman" w:hAnsi="Times New Roman" w:cs="Times New Roman"/>
          <w:i/>
          <w:iCs/>
          <w:sz w:val="24"/>
          <w:szCs w:val="24"/>
          <w:lang w:val="es-ES_tradnl" w:eastAsia="es-ES"/>
        </w:rPr>
        <w:t>San Juan Bautista</w:t>
      </w:r>
      <w:r w:rsidRPr="00346717">
        <w:rPr>
          <w:rFonts w:ascii="Times New Roman" w:eastAsia="Times New Roman" w:hAnsi="Times New Roman" w:cs="Times New Roman"/>
          <w:sz w:val="24"/>
          <w:szCs w:val="24"/>
          <w:lang w:val="es-ES_tradnl" w:eastAsia="es-ES"/>
        </w:rPr>
        <w:t xml:space="preserve"> conservado en el Museo </w:t>
      </w:r>
      <w:proofErr w:type="spellStart"/>
      <w:r w:rsidRPr="00346717">
        <w:rPr>
          <w:rFonts w:ascii="Times New Roman" w:eastAsia="Times New Roman" w:hAnsi="Times New Roman" w:cs="Times New Roman"/>
          <w:sz w:val="24"/>
          <w:szCs w:val="24"/>
          <w:lang w:val="es-ES_tradnl" w:eastAsia="es-ES"/>
        </w:rPr>
        <w:t>Marès</w:t>
      </w:r>
      <w:proofErr w:type="spellEnd"/>
      <w:r w:rsidRPr="00346717">
        <w:rPr>
          <w:rFonts w:ascii="Times New Roman" w:eastAsia="Times New Roman" w:hAnsi="Times New Roman" w:cs="Times New Roman"/>
          <w:sz w:val="24"/>
          <w:szCs w:val="24"/>
          <w:lang w:val="es-ES_tradnl" w:eastAsia="es-ES"/>
        </w:rPr>
        <w:t xml:space="preserve"> de Barcelona.</w:t>
      </w:r>
    </w:p>
    <w:p w:rsidR="00E23378" w:rsidRDefault="00346717" w:rsidP="00E23378">
      <w:pPr>
        <w:shd w:val="clear" w:color="auto" w:fill="FFFFFF" w:themeFill="background1"/>
        <w:spacing w:after="0" w:line="256" w:lineRule="atLeast"/>
        <w:jc w:val="both"/>
        <w:rPr>
          <w:rFonts w:ascii="Times New Roman" w:eastAsia="Times New Roman" w:hAnsi="Times New Roman" w:cs="Times New Roman"/>
          <w:sz w:val="24"/>
          <w:szCs w:val="24"/>
          <w:lang w:val="es-ES_tradnl" w:eastAsia="es-ES"/>
        </w:rPr>
      </w:pPr>
      <w:r w:rsidRPr="00346717">
        <w:rPr>
          <w:rFonts w:ascii="Times New Roman" w:eastAsia="Times New Roman" w:hAnsi="Times New Roman" w:cs="Times New Roman"/>
          <w:sz w:val="24"/>
          <w:szCs w:val="24"/>
          <w:lang w:val="es-ES_tradnl" w:eastAsia="es-ES"/>
        </w:rPr>
        <w:t xml:space="preserve">A la misma conclusión llegó un poco más tarde el belga Ignace </w:t>
      </w:r>
      <w:proofErr w:type="spellStart"/>
      <w:r w:rsidRPr="00346717">
        <w:rPr>
          <w:rFonts w:ascii="Times New Roman" w:eastAsia="Times New Roman" w:hAnsi="Times New Roman" w:cs="Times New Roman"/>
          <w:sz w:val="24"/>
          <w:szCs w:val="24"/>
          <w:lang w:val="es-ES_tradnl" w:eastAsia="es-ES"/>
        </w:rPr>
        <w:t>Vandevivere</w:t>
      </w:r>
      <w:proofErr w:type="spellEnd"/>
      <w:r w:rsidRPr="00346717">
        <w:rPr>
          <w:rFonts w:ascii="Times New Roman" w:eastAsia="Times New Roman" w:hAnsi="Times New Roman" w:cs="Times New Roman"/>
          <w:sz w:val="24"/>
          <w:szCs w:val="24"/>
          <w:lang w:val="es-ES_tradnl" w:eastAsia="es-ES"/>
        </w:rPr>
        <w:t xml:space="preserve"> tras estudiar el retablo mayor de la Catedral de Palencia. Sus estudios le llevaron a identificar con un tal </w:t>
      </w:r>
      <w:proofErr w:type="spellStart"/>
      <w:r w:rsidRPr="00346717">
        <w:rPr>
          <w:rFonts w:ascii="Times New Roman" w:eastAsia="Times New Roman" w:hAnsi="Times New Roman" w:cs="Times New Roman"/>
          <w:sz w:val="24"/>
          <w:szCs w:val="24"/>
          <w:lang w:val="es-ES_tradnl" w:eastAsia="es-ES"/>
        </w:rPr>
        <w:t>Alexo</w:t>
      </w:r>
      <w:proofErr w:type="spellEnd"/>
      <w:r w:rsidRPr="00346717">
        <w:rPr>
          <w:rFonts w:ascii="Times New Roman" w:eastAsia="Times New Roman" w:hAnsi="Times New Roman" w:cs="Times New Roman"/>
          <w:sz w:val="24"/>
          <w:szCs w:val="24"/>
          <w:lang w:val="es-ES_tradnl" w:eastAsia="es-ES"/>
        </w:rPr>
        <w:t xml:space="preserve">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una de las esculturas atribuidas por </w:t>
      </w:r>
      <w:proofErr w:type="spellStart"/>
      <w:r w:rsidRPr="00346717">
        <w:rPr>
          <w:rFonts w:ascii="Times New Roman" w:eastAsia="Times New Roman" w:hAnsi="Times New Roman" w:cs="Times New Roman"/>
          <w:sz w:val="24"/>
          <w:szCs w:val="24"/>
          <w:lang w:val="es-ES_tradnl" w:eastAsia="es-ES"/>
        </w:rPr>
        <w:t>Wattenberg</w:t>
      </w:r>
      <w:proofErr w:type="spellEnd"/>
      <w:r w:rsidRPr="00346717">
        <w:rPr>
          <w:rFonts w:ascii="Times New Roman" w:eastAsia="Times New Roman" w:hAnsi="Times New Roman" w:cs="Times New Roman"/>
          <w:sz w:val="24"/>
          <w:szCs w:val="24"/>
          <w:lang w:val="es-ES_tradnl" w:eastAsia="es-ES"/>
        </w:rPr>
        <w:t xml:space="preserve"> al Maestro de Santa Cruz. Se trata de la referida </w:t>
      </w:r>
      <w:r w:rsidRPr="00346717">
        <w:rPr>
          <w:rFonts w:ascii="Times New Roman" w:eastAsia="Times New Roman" w:hAnsi="Times New Roman" w:cs="Times New Roman"/>
          <w:i/>
          <w:iCs/>
          <w:sz w:val="24"/>
          <w:szCs w:val="24"/>
          <w:lang w:val="es-ES_tradnl" w:eastAsia="es-ES"/>
        </w:rPr>
        <w:t>Magdalena</w:t>
      </w:r>
      <w:r w:rsidRPr="00346717">
        <w:rPr>
          <w:rFonts w:ascii="Times New Roman" w:eastAsia="Times New Roman" w:hAnsi="Times New Roman" w:cs="Times New Roman"/>
          <w:sz w:val="24"/>
          <w:szCs w:val="24"/>
          <w:lang w:val="es-ES_tradnl" w:eastAsia="es-ES"/>
        </w:rPr>
        <w:t xml:space="preserve">, actualmente conservada en el nicho más alto de la calle exterior derecha del retablo mayor de la seo palentina. Según consta en la copia del contrato que se conserva registrado en el Libro de las obras de la Catedral de Palencia se sabe que el 4 de junio de 1505 se encargó a </w:t>
      </w:r>
      <w:proofErr w:type="spellStart"/>
      <w:r w:rsidRPr="00346717">
        <w:rPr>
          <w:rFonts w:ascii="Times New Roman" w:eastAsia="Times New Roman" w:hAnsi="Times New Roman" w:cs="Times New Roman"/>
          <w:sz w:val="24"/>
          <w:szCs w:val="24"/>
          <w:lang w:val="es-ES_tradnl" w:eastAsia="es-ES"/>
        </w:rPr>
        <w:t>Alexo</w:t>
      </w:r>
      <w:proofErr w:type="spellEnd"/>
      <w:r w:rsidRPr="00346717">
        <w:rPr>
          <w:rFonts w:ascii="Times New Roman" w:eastAsia="Times New Roman" w:hAnsi="Times New Roman" w:cs="Times New Roman"/>
          <w:sz w:val="24"/>
          <w:szCs w:val="24"/>
          <w:lang w:val="es-ES_tradnl" w:eastAsia="es-ES"/>
        </w:rPr>
        <w:t xml:space="preserve">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w:t>
      </w:r>
      <w:proofErr w:type="spellStart"/>
      <w:r w:rsidRPr="00346717">
        <w:rPr>
          <w:rFonts w:ascii="Times New Roman" w:eastAsia="Times New Roman" w:hAnsi="Times New Roman" w:cs="Times New Roman"/>
          <w:sz w:val="24"/>
          <w:szCs w:val="24"/>
          <w:lang w:val="es-ES_tradnl" w:eastAsia="es-ES"/>
        </w:rPr>
        <w:t>ymaginario</w:t>
      </w:r>
      <w:proofErr w:type="spellEnd"/>
      <w:r w:rsidRPr="00346717">
        <w:rPr>
          <w:rFonts w:ascii="Times New Roman" w:eastAsia="Times New Roman" w:hAnsi="Times New Roman" w:cs="Times New Roman"/>
          <w:sz w:val="24"/>
          <w:szCs w:val="24"/>
          <w:lang w:val="es-ES_tradnl" w:eastAsia="es-ES"/>
        </w:rPr>
        <w:t xml:space="preserve">” vecino de Becerril una Magdalena junto con un San Juan Bautista para el retablo mayor de la mencionada Catedral. Los razonamientos que </w:t>
      </w:r>
      <w:proofErr w:type="spellStart"/>
      <w:r w:rsidRPr="00346717">
        <w:rPr>
          <w:rFonts w:ascii="Times New Roman" w:eastAsia="Times New Roman" w:hAnsi="Times New Roman" w:cs="Times New Roman"/>
          <w:sz w:val="24"/>
          <w:szCs w:val="24"/>
          <w:lang w:val="es-ES_tradnl" w:eastAsia="es-ES"/>
        </w:rPr>
        <w:t>Vandevivere</w:t>
      </w:r>
      <w:proofErr w:type="spellEnd"/>
      <w:r w:rsidRPr="00346717">
        <w:rPr>
          <w:rFonts w:ascii="Times New Roman" w:eastAsia="Times New Roman" w:hAnsi="Times New Roman" w:cs="Times New Roman"/>
          <w:sz w:val="24"/>
          <w:szCs w:val="24"/>
          <w:lang w:val="es-ES_tradnl" w:eastAsia="es-ES"/>
        </w:rPr>
        <w:t xml:space="preserve"> aducía para establecer dicha identidad se fundamentaban en un análisis minucioso del proceso de realización del retablo. En primer lugar, el obispo Don Diego de Deza había donado el 19 de marzo de 1504, 300.000 maravedís a la Catedral de Palencia para la ejecución del retablo mayor que estaría situado en la capilla actual del Sacramento. El 22 de enero del mismo año había hecho ya un contrato con Pedro de Guadalupe, autor del ensamblaje del retablo del Colegio de Santa Cruz de Valladolid, para que, siguiendo el modelo de éste, hiciese el del retablo de la Catedral de Palencia. Entre tanto Diego de Deza, nombrado arzobispo de </w:t>
      </w:r>
      <w:proofErr w:type="gramStart"/>
      <w:r w:rsidRPr="00346717">
        <w:rPr>
          <w:rFonts w:ascii="Times New Roman" w:eastAsia="Times New Roman" w:hAnsi="Times New Roman" w:cs="Times New Roman"/>
          <w:sz w:val="24"/>
          <w:szCs w:val="24"/>
          <w:lang w:val="es-ES_tradnl" w:eastAsia="es-ES"/>
        </w:rPr>
        <w:t>Sevilla,</w:t>
      </w:r>
      <w:proofErr w:type="gramEnd"/>
      <w:r w:rsidRPr="00346717">
        <w:rPr>
          <w:rFonts w:ascii="Times New Roman" w:eastAsia="Times New Roman" w:hAnsi="Times New Roman" w:cs="Times New Roman"/>
          <w:sz w:val="24"/>
          <w:szCs w:val="24"/>
          <w:lang w:val="es-ES_tradnl" w:eastAsia="es-ES"/>
        </w:rPr>
        <w:t xml:space="preserve"> se trasladó a dicha ciudad. El 4 de junio de 1505 la comisión encargada del retablo contrató con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la ejecución de dos esculturas. En el contrato se lee que “</w:t>
      </w:r>
      <w:r w:rsidRPr="00346717">
        <w:rPr>
          <w:rFonts w:ascii="Times New Roman" w:eastAsia="Times New Roman" w:hAnsi="Times New Roman" w:cs="Times New Roman"/>
          <w:i/>
          <w:iCs/>
          <w:sz w:val="24"/>
          <w:szCs w:val="24"/>
          <w:lang w:val="es-ES_tradnl" w:eastAsia="es-ES"/>
        </w:rPr>
        <w:t xml:space="preserve">una de señor Sant Juan Batista y otra de la Madalena, de bulto y madera de nogal bueno sano y limpio, acabadas en </w:t>
      </w:r>
      <w:proofErr w:type="spellStart"/>
      <w:r w:rsidRPr="00346717">
        <w:rPr>
          <w:rFonts w:ascii="Times New Roman" w:eastAsia="Times New Roman" w:hAnsi="Times New Roman" w:cs="Times New Roman"/>
          <w:i/>
          <w:iCs/>
          <w:sz w:val="24"/>
          <w:szCs w:val="24"/>
          <w:lang w:val="es-ES_tradnl" w:eastAsia="es-ES"/>
        </w:rPr>
        <w:t>perfeçión</w:t>
      </w:r>
      <w:proofErr w:type="spellEnd"/>
      <w:r w:rsidRPr="00346717">
        <w:rPr>
          <w:rFonts w:ascii="Times New Roman" w:eastAsia="Times New Roman" w:hAnsi="Times New Roman" w:cs="Times New Roman"/>
          <w:i/>
          <w:iCs/>
          <w:sz w:val="24"/>
          <w:szCs w:val="24"/>
          <w:lang w:val="es-ES_tradnl" w:eastAsia="es-ES"/>
        </w:rPr>
        <w:t xml:space="preserve"> y puestas en Palencia, todo a su costa solo lo que toca a su </w:t>
      </w:r>
      <w:proofErr w:type="spellStart"/>
      <w:r w:rsidRPr="00346717">
        <w:rPr>
          <w:rFonts w:ascii="Times New Roman" w:eastAsia="Times New Roman" w:hAnsi="Times New Roman" w:cs="Times New Roman"/>
          <w:i/>
          <w:iCs/>
          <w:sz w:val="24"/>
          <w:szCs w:val="24"/>
          <w:lang w:val="es-ES_tradnl" w:eastAsia="es-ES"/>
        </w:rPr>
        <w:t>ofiçio</w:t>
      </w:r>
      <w:proofErr w:type="spellEnd"/>
      <w:r w:rsidRPr="00346717">
        <w:rPr>
          <w:rFonts w:ascii="Times New Roman" w:eastAsia="Times New Roman" w:hAnsi="Times New Roman" w:cs="Times New Roman"/>
          <w:i/>
          <w:iCs/>
          <w:sz w:val="24"/>
          <w:szCs w:val="24"/>
          <w:lang w:val="es-ES_tradnl" w:eastAsia="es-ES"/>
        </w:rPr>
        <w:t xml:space="preserve"> de </w:t>
      </w:r>
      <w:proofErr w:type="spellStart"/>
      <w:r w:rsidRPr="00346717">
        <w:rPr>
          <w:rFonts w:ascii="Times New Roman" w:eastAsia="Times New Roman" w:hAnsi="Times New Roman" w:cs="Times New Roman"/>
          <w:i/>
          <w:iCs/>
          <w:sz w:val="24"/>
          <w:szCs w:val="24"/>
          <w:lang w:val="es-ES_tradnl" w:eastAsia="es-ES"/>
        </w:rPr>
        <w:t>ymaginario</w:t>
      </w:r>
      <w:proofErr w:type="spellEnd"/>
      <w:r w:rsidRPr="00346717">
        <w:rPr>
          <w:rFonts w:ascii="Times New Roman" w:eastAsia="Times New Roman" w:hAnsi="Times New Roman" w:cs="Times New Roman"/>
          <w:i/>
          <w:iCs/>
          <w:sz w:val="24"/>
          <w:szCs w:val="24"/>
          <w:lang w:val="es-ES_tradnl" w:eastAsia="es-ES"/>
        </w:rPr>
        <w:t xml:space="preserve">. Conviene a saber: con sus </w:t>
      </w:r>
      <w:proofErr w:type="spellStart"/>
      <w:r w:rsidRPr="00346717">
        <w:rPr>
          <w:rFonts w:ascii="Times New Roman" w:eastAsia="Times New Roman" w:hAnsi="Times New Roman" w:cs="Times New Roman"/>
          <w:i/>
          <w:iCs/>
          <w:sz w:val="24"/>
          <w:szCs w:val="24"/>
          <w:lang w:val="es-ES_tradnl" w:eastAsia="es-ES"/>
        </w:rPr>
        <w:t>insynias</w:t>
      </w:r>
      <w:proofErr w:type="spellEnd"/>
      <w:r w:rsidRPr="00346717">
        <w:rPr>
          <w:rFonts w:ascii="Times New Roman" w:eastAsia="Times New Roman" w:hAnsi="Times New Roman" w:cs="Times New Roman"/>
          <w:i/>
          <w:iCs/>
          <w:sz w:val="24"/>
          <w:szCs w:val="24"/>
          <w:lang w:val="es-ES_tradnl" w:eastAsia="es-ES"/>
        </w:rPr>
        <w:t xml:space="preserve">, e la de Sant Juan en que </w:t>
      </w:r>
      <w:proofErr w:type="spellStart"/>
      <w:r w:rsidRPr="00346717">
        <w:rPr>
          <w:rFonts w:ascii="Times New Roman" w:eastAsia="Times New Roman" w:hAnsi="Times New Roman" w:cs="Times New Roman"/>
          <w:i/>
          <w:iCs/>
          <w:sz w:val="24"/>
          <w:szCs w:val="24"/>
          <w:lang w:val="es-ES_tradnl" w:eastAsia="es-ES"/>
        </w:rPr>
        <w:t>aya</w:t>
      </w:r>
      <w:proofErr w:type="spellEnd"/>
      <w:r w:rsidRPr="00346717">
        <w:rPr>
          <w:rFonts w:ascii="Times New Roman" w:eastAsia="Times New Roman" w:hAnsi="Times New Roman" w:cs="Times New Roman"/>
          <w:i/>
          <w:iCs/>
          <w:sz w:val="24"/>
          <w:szCs w:val="24"/>
          <w:lang w:val="es-ES_tradnl" w:eastAsia="es-ES"/>
        </w:rPr>
        <w:t xml:space="preserve"> </w:t>
      </w:r>
      <w:proofErr w:type="spellStart"/>
      <w:r w:rsidRPr="00346717">
        <w:rPr>
          <w:rFonts w:ascii="Times New Roman" w:eastAsia="Times New Roman" w:hAnsi="Times New Roman" w:cs="Times New Roman"/>
          <w:i/>
          <w:iCs/>
          <w:sz w:val="24"/>
          <w:szCs w:val="24"/>
          <w:lang w:val="es-ES_tradnl" w:eastAsia="es-ES"/>
        </w:rPr>
        <w:t>çinco</w:t>
      </w:r>
      <w:proofErr w:type="spellEnd"/>
      <w:r w:rsidRPr="00346717">
        <w:rPr>
          <w:rFonts w:ascii="Times New Roman" w:eastAsia="Times New Roman" w:hAnsi="Times New Roman" w:cs="Times New Roman"/>
          <w:i/>
          <w:iCs/>
          <w:sz w:val="24"/>
          <w:szCs w:val="24"/>
          <w:lang w:val="es-ES_tradnl" w:eastAsia="es-ES"/>
        </w:rPr>
        <w:t xml:space="preserve"> palmos y medio de vara para la parte de la mano </w:t>
      </w:r>
      <w:proofErr w:type="spellStart"/>
      <w:r w:rsidRPr="00346717">
        <w:rPr>
          <w:rFonts w:ascii="Times New Roman" w:eastAsia="Times New Roman" w:hAnsi="Times New Roman" w:cs="Times New Roman"/>
          <w:i/>
          <w:iCs/>
          <w:sz w:val="24"/>
          <w:szCs w:val="24"/>
          <w:lang w:val="es-ES_tradnl" w:eastAsia="es-ES"/>
        </w:rPr>
        <w:t>yzquierda</w:t>
      </w:r>
      <w:proofErr w:type="spellEnd"/>
      <w:r w:rsidRPr="00346717">
        <w:rPr>
          <w:rFonts w:ascii="Times New Roman" w:eastAsia="Times New Roman" w:hAnsi="Times New Roman" w:cs="Times New Roman"/>
          <w:i/>
          <w:iCs/>
          <w:sz w:val="24"/>
          <w:szCs w:val="24"/>
          <w:lang w:val="es-ES_tradnl" w:eastAsia="es-ES"/>
        </w:rPr>
        <w:t xml:space="preserve"> de la </w:t>
      </w:r>
      <w:proofErr w:type="spellStart"/>
      <w:r w:rsidRPr="00346717">
        <w:rPr>
          <w:rFonts w:ascii="Times New Roman" w:eastAsia="Times New Roman" w:hAnsi="Times New Roman" w:cs="Times New Roman"/>
          <w:i/>
          <w:iCs/>
          <w:sz w:val="24"/>
          <w:szCs w:val="24"/>
          <w:lang w:val="es-ES_tradnl" w:eastAsia="es-ES"/>
        </w:rPr>
        <w:t>Asunçión</w:t>
      </w:r>
      <w:proofErr w:type="spellEnd"/>
      <w:r w:rsidRPr="00346717">
        <w:rPr>
          <w:rFonts w:ascii="Times New Roman" w:eastAsia="Times New Roman" w:hAnsi="Times New Roman" w:cs="Times New Roman"/>
          <w:i/>
          <w:iCs/>
          <w:sz w:val="24"/>
          <w:szCs w:val="24"/>
          <w:lang w:val="es-ES_tradnl" w:eastAsia="es-ES"/>
        </w:rPr>
        <w:t xml:space="preserve"> en el medio, y la de la Madalena en que </w:t>
      </w:r>
      <w:proofErr w:type="spellStart"/>
      <w:r w:rsidRPr="00346717">
        <w:rPr>
          <w:rFonts w:ascii="Times New Roman" w:eastAsia="Times New Roman" w:hAnsi="Times New Roman" w:cs="Times New Roman"/>
          <w:i/>
          <w:iCs/>
          <w:sz w:val="24"/>
          <w:szCs w:val="24"/>
          <w:lang w:val="es-ES_tradnl" w:eastAsia="es-ES"/>
        </w:rPr>
        <w:t>aya</w:t>
      </w:r>
      <w:proofErr w:type="spellEnd"/>
      <w:r w:rsidRPr="00346717">
        <w:rPr>
          <w:rFonts w:ascii="Times New Roman" w:eastAsia="Times New Roman" w:hAnsi="Times New Roman" w:cs="Times New Roman"/>
          <w:i/>
          <w:iCs/>
          <w:sz w:val="24"/>
          <w:szCs w:val="24"/>
          <w:lang w:val="es-ES_tradnl" w:eastAsia="es-ES"/>
        </w:rPr>
        <w:t xml:space="preserve"> </w:t>
      </w:r>
      <w:proofErr w:type="spellStart"/>
      <w:r w:rsidRPr="00346717">
        <w:rPr>
          <w:rFonts w:ascii="Times New Roman" w:eastAsia="Times New Roman" w:hAnsi="Times New Roman" w:cs="Times New Roman"/>
          <w:i/>
          <w:iCs/>
          <w:sz w:val="24"/>
          <w:szCs w:val="24"/>
          <w:lang w:val="es-ES_tradnl" w:eastAsia="es-ES"/>
        </w:rPr>
        <w:t>çinco</w:t>
      </w:r>
      <w:proofErr w:type="spellEnd"/>
      <w:r w:rsidRPr="00346717">
        <w:rPr>
          <w:rFonts w:ascii="Times New Roman" w:eastAsia="Times New Roman" w:hAnsi="Times New Roman" w:cs="Times New Roman"/>
          <w:i/>
          <w:iCs/>
          <w:sz w:val="24"/>
          <w:szCs w:val="24"/>
          <w:lang w:val="es-ES_tradnl" w:eastAsia="es-ES"/>
        </w:rPr>
        <w:t xml:space="preserve"> palmos de vara para la mano derecha de la Asunción en lo alto</w:t>
      </w:r>
      <w:r w:rsidRPr="00346717">
        <w:rPr>
          <w:rFonts w:ascii="Times New Roman" w:eastAsia="Times New Roman" w:hAnsi="Times New Roman" w:cs="Times New Roman"/>
          <w:sz w:val="24"/>
          <w:szCs w:val="24"/>
          <w:lang w:val="es-ES_tradnl" w:eastAsia="es-ES"/>
        </w:rPr>
        <w:t>”.</w:t>
      </w:r>
    </w:p>
    <w:p w:rsidR="00346717" w:rsidRPr="00346717" w:rsidRDefault="00346717" w:rsidP="00E23378">
      <w:pPr>
        <w:shd w:val="clear" w:color="auto" w:fill="FFFFFF" w:themeFill="background1"/>
        <w:spacing w:after="0" w:line="256" w:lineRule="atLeast"/>
        <w:jc w:val="both"/>
        <w:rPr>
          <w:rFonts w:ascii="Arial" w:eastAsia="Times New Roman" w:hAnsi="Arial" w:cs="Arial"/>
          <w:lang w:eastAsia="es-ES"/>
        </w:rPr>
      </w:pP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13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anchor distT="0" distB="0" distL="114300" distR="114300" simplePos="0" relativeHeight="251658240" behindDoc="0" locked="0" layoutInCell="1" allowOverlap="1">
                  <wp:simplePos x="0" y="0"/>
                  <wp:positionH relativeFrom="column">
                    <wp:posOffset>106861</wp:posOffset>
                  </wp:positionH>
                  <wp:positionV relativeFrom="paragraph">
                    <wp:posOffset>181</wp:posOffset>
                  </wp:positionV>
                  <wp:extent cx="2326640" cy="3479088"/>
                  <wp:effectExtent l="0" t="0" r="0" b="7620"/>
                  <wp:wrapSquare wrapText="bothSides"/>
                  <wp:docPr id="16" name="Imagen 16" descr="http://3.bp.blogspot.com/-sBDh4N0FMH0/Ve2eJGWfE9I/AAAAAAAAVN0/5MBGBvrNhHs/s640/DSC_01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sBDh4N0FMH0/Ve2eJGWfE9I/AAAAAAAAVN0/5MBGBvrNhHs/s640/DSC_012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640" cy="3479088"/>
                          </a:xfrm>
                          <a:prstGeom prst="rect">
                            <a:avLst/>
                          </a:prstGeom>
                          <a:noFill/>
                          <a:ln>
                            <a:noFill/>
                          </a:ln>
                        </pic:spPr>
                      </pic:pic>
                    </a:graphicData>
                  </a:graphic>
                </wp:anchor>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Pedro de Guadalupe. </w:t>
            </w:r>
            <w:r w:rsidRPr="00346717">
              <w:rPr>
                <w:rFonts w:ascii="Times New Roman" w:eastAsia="Times New Roman" w:hAnsi="Times New Roman" w:cs="Times New Roman"/>
                <w:i/>
                <w:iCs/>
                <w:sz w:val="18"/>
                <w:szCs w:val="18"/>
                <w:lang w:eastAsia="es-ES"/>
              </w:rPr>
              <w:t>Retablo mayor</w:t>
            </w:r>
            <w:r w:rsidRPr="00346717">
              <w:rPr>
                <w:rFonts w:ascii="Times New Roman" w:eastAsia="Times New Roman" w:hAnsi="Times New Roman" w:cs="Times New Roman"/>
                <w:sz w:val="18"/>
                <w:szCs w:val="18"/>
                <w:lang w:eastAsia="es-ES"/>
              </w:rPr>
              <w:t>. Catedral. Palencia</w:t>
            </w:r>
          </w:p>
        </w:tc>
      </w:tr>
    </w:tbl>
    <w:p w:rsidR="00346717" w:rsidRPr="00346717" w:rsidRDefault="00346717" w:rsidP="00346717">
      <w:pPr>
        <w:shd w:val="clear" w:color="auto" w:fill="1C1C1C"/>
        <w:spacing w:after="0" w:line="240" w:lineRule="auto"/>
        <w:rPr>
          <w:rFonts w:ascii="Arial" w:eastAsia="Times New Roman" w:hAnsi="Arial" w:cs="Arial"/>
          <w:vanish/>
          <w:color w:val="CCCCCC"/>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838"/>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drawing>
                <wp:anchor distT="0" distB="0" distL="114300" distR="114300" simplePos="0" relativeHeight="251659264" behindDoc="0" locked="0" layoutInCell="1" allowOverlap="1">
                  <wp:simplePos x="0" y="0"/>
                  <wp:positionH relativeFrom="column">
                    <wp:posOffset>-605790</wp:posOffset>
                  </wp:positionH>
                  <wp:positionV relativeFrom="paragraph">
                    <wp:posOffset>-17780</wp:posOffset>
                  </wp:positionV>
                  <wp:extent cx="2995930" cy="4397375"/>
                  <wp:effectExtent l="0" t="0" r="0" b="3175"/>
                  <wp:wrapSquare wrapText="bothSides"/>
                  <wp:docPr id="15" name="Imagen 15" descr="http://3.bp.blogspot.com/-ESOg8fDehqw/Ve2bQOpBZmI/AAAAAAAAVNI/LIFqRotQpbw/s640/Magdalena%2BA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ESOg8fDehqw/Ve2bQOpBZmI/AAAAAAAAVNI/LIFqRotQpbw/s640/Magdalena%2BA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930" cy="439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Santa María Magdalena</w:t>
            </w:r>
            <w:r w:rsidRPr="00346717">
              <w:rPr>
                <w:rFonts w:ascii="Times New Roman" w:eastAsia="Times New Roman" w:hAnsi="Times New Roman" w:cs="Times New Roman"/>
                <w:sz w:val="18"/>
                <w:szCs w:val="18"/>
                <w:lang w:eastAsia="es-ES"/>
              </w:rPr>
              <w:t>. Catedral. Palencia</w:t>
            </w:r>
          </w:p>
        </w:tc>
      </w:tr>
    </w:tbl>
    <w:p w:rsidR="00346717" w:rsidRPr="00346717" w:rsidRDefault="00346717" w:rsidP="00346717">
      <w:pPr>
        <w:shd w:val="clear" w:color="auto" w:fill="1C1C1C"/>
        <w:spacing w:after="0" w:line="240" w:lineRule="auto"/>
        <w:rPr>
          <w:rFonts w:ascii="Arial" w:eastAsia="Times New Roman" w:hAnsi="Arial" w:cs="Arial"/>
          <w:vanish/>
          <w:color w:val="CCCCCC"/>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258"/>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2784022" cy="4105470"/>
                  <wp:effectExtent l="0" t="0" r="0" b="0"/>
                  <wp:docPr id="14" name="Imagen 14" descr="http://4.bp.blogspot.com/-rYCZu7jbEZ0/Ve2bcBm_1lI/AAAAAAAAVNQ/ToqitA9zyeU/s640/San%2BJuan%2BBautista%2B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rYCZu7jbEZ0/Ve2bcBm_1lI/AAAAAAAAVNQ/ToqitA9zyeU/s640/San%2BJuan%2BBautista%2B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314" cy="4113274"/>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San Juan Bautista</w:t>
            </w:r>
            <w:r w:rsidRPr="00346717">
              <w:rPr>
                <w:rFonts w:ascii="Times New Roman" w:eastAsia="Times New Roman" w:hAnsi="Times New Roman" w:cs="Times New Roman"/>
                <w:sz w:val="18"/>
                <w:szCs w:val="18"/>
                <w:lang w:eastAsia="es-ES"/>
              </w:rPr>
              <w:t xml:space="preserve">. </w:t>
            </w:r>
            <w:proofErr w:type="spellStart"/>
            <w:r w:rsidRPr="00346717">
              <w:rPr>
                <w:rFonts w:ascii="Times New Roman" w:eastAsia="Times New Roman" w:hAnsi="Times New Roman" w:cs="Times New Roman"/>
                <w:sz w:val="18"/>
                <w:szCs w:val="18"/>
                <w:lang w:eastAsia="es-ES"/>
              </w:rPr>
              <w:t>Museu</w:t>
            </w:r>
            <w:proofErr w:type="spellEnd"/>
            <w:r w:rsidRPr="00346717">
              <w:rPr>
                <w:rFonts w:ascii="Times New Roman" w:eastAsia="Times New Roman" w:hAnsi="Times New Roman" w:cs="Times New Roman"/>
                <w:sz w:val="18"/>
                <w:szCs w:val="18"/>
                <w:lang w:eastAsia="es-ES"/>
              </w:rPr>
              <w:t xml:space="preserve"> </w:t>
            </w:r>
            <w:proofErr w:type="spellStart"/>
            <w:r w:rsidRPr="00346717">
              <w:rPr>
                <w:rFonts w:ascii="Times New Roman" w:eastAsia="Times New Roman" w:hAnsi="Times New Roman" w:cs="Times New Roman"/>
                <w:sz w:val="18"/>
                <w:szCs w:val="18"/>
                <w:lang w:eastAsia="es-ES"/>
              </w:rPr>
              <w:t>Marès</w:t>
            </w:r>
            <w:proofErr w:type="spellEnd"/>
            <w:r w:rsidRPr="00346717">
              <w:rPr>
                <w:rFonts w:ascii="Times New Roman" w:eastAsia="Times New Roman" w:hAnsi="Times New Roman" w:cs="Times New Roman"/>
                <w:sz w:val="18"/>
                <w:szCs w:val="18"/>
                <w:lang w:eastAsia="es-ES"/>
              </w:rPr>
              <w:t>. Barcelona. Yarza piensa que pudiera ser el primitivo de la catedral de Palencia</w:t>
            </w:r>
          </w:p>
        </w:tc>
      </w:tr>
    </w:tbl>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Pero antes de que se le hubiese librado a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el importe total de las esculturas, éstas fueron excluidas del plan del retablo, ya que Fray Diego de Deza, conocedor ya del nuevo estilo renacentista, contrató la totalidad de la obra escultórica del retablo con Felipe </w:t>
      </w:r>
      <w:proofErr w:type="spellStart"/>
      <w:r w:rsidRPr="00346717">
        <w:rPr>
          <w:rFonts w:ascii="Times New Roman" w:eastAsia="Times New Roman" w:hAnsi="Times New Roman" w:cs="Times New Roman"/>
          <w:sz w:val="24"/>
          <w:szCs w:val="24"/>
          <w:lang w:val="es-ES_tradnl" w:eastAsia="es-ES"/>
        </w:rPr>
        <w:t>Bigarny</w:t>
      </w:r>
      <w:proofErr w:type="spellEnd"/>
      <w:r w:rsidRPr="00346717">
        <w:rPr>
          <w:rFonts w:ascii="Times New Roman" w:eastAsia="Times New Roman" w:hAnsi="Times New Roman" w:cs="Times New Roman"/>
          <w:sz w:val="24"/>
          <w:szCs w:val="24"/>
          <w:lang w:val="es-ES_tradnl" w:eastAsia="es-ES"/>
        </w:rPr>
        <w:t>, el 1 de agosto de 1505. El cabildo vendió entonces el San Juan Bautista al convento de Santa Clara de Palencia, mientras que la “</w:t>
      </w:r>
      <w:r w:rsidRPr="00346717">
        <w:rPr>
          <w:rFonts w:ascii="Times New Roman" w:eastAsia="Times New Roman" w:hAnsi="Times New Roman" w:cs="Times New Roman"/>
          <w:i/>
          <w:iCs/>
          <w:sz w:val="24"/>
          <w:szCs w:val="24"/>
          <w:lang w:val="es-ES_tradnl" w:eastAsia="es-ES"/>
        </w:rPr>
        <w:t xml:space="preserve">Madalena de nogal que fizo </w:t>
      </w:r>
      <w:proofErr w:type="spellStart"/>
      <w:r w:rsidRPr="00346717">
        <w:rPr>
          <w:rFonts w:ascii="Times New Roman" w:eastAsia="Times New Roman" w:hAnsi="Times New Roman" w:cs="Times New Roman"/>
          <w:i/>
          <w:iCs/>
          <w:sz w:val="24"/>
          <w:szCs w:val="24"/>
          <w:lang w:val="es-ES_tradnl" w:eastAsia="es-ES"/>
        </w:rPr>
        <w:t>Alexo</w:t>
      </w:r>
      <w:proofErr w:type="spellEnd"/>
      <w:r w:rsidRPr="00346717">
        <w:rPr>
          <w:rFonts w:ascii="Times New Roman" w:eastAsia="Times New Roman" w:hAnsi="Times New Roman" w:cs="Times New Roman"/>
          <w:sz w:val="24"/>
          <w:szCs w:val="24"/>
          <w:lang w:val="es-ES_tradnl" w:eastAsia="es-ES"/>
        </w:rPr>
        <w:t>” permaneció en el taller de Pedro de Guadalupe, entre los objetos sobrantes de la obra del retablo.</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En 1509, el nuevo obispo Juan Rodríguez de Fonseca, decidió trasladar el conjunto del retablo a la capilla mayor actual, pero al disponerlo en dicho lugar quedaba pequeño y fue necesario pensar en ampliarlo, tanto en anchura como en altura. Fue entonces cuando se le añadieron las pinturas de Juan de Flandes, introduciendo modificaciones en el ensamblaje, y cuando se remató con el Calvario de Juan de Valmaseda. Aun así, quedaban por completar cuatro nichos en las calles laterales, para los que se necesitaban esculturas. Parece muy posible pensar que una de ellas fuese la referida Magdalena contratada por Alejo, ya que la que actualmente se conserva en uno de los nichos laterales del retablo, además de ser en cuanto a estilo cronológicamente anterior a las restantes, coincide en términos generales con las medidas que se especifican en el contrato de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de 1505. Además, la atribución de esta imagen de la Magdalena a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vecino de Becerril, hecha por </w:t>
      </w:r>
      <w:proofErr w:type="spellStart"/>
      <w:r w:rsidRPr="00346717">
        <w:rPr>
          <w:rFonts w:ascii="Times New Roman" w:eastAsia="Times New Roman" w:hAnsi="Times New Roman" w:cs="Times New Roman"/>
          <w:sz w:val="24"/>
          <w:szCs w:val="24"/>
          <w:lang w:val="es-ES_tradnl" w:eastAsia="es-ES"/>
        </w:rPr>
        <w:t>Vandevivere</w:t>
      </w:r>
      <w:proofErr w:type="spellEnd"/>
      <w:r w:rsidRPr="00346717">
        <w:rPr>
          <w:rFonts w:ascii="Times New Roman" w:eastAsia="Times New Roman" w:hAnsi="Times New Roman" w:cs="Times New Roman"/>
          <w:sz w:val="24"/>
          <w:szCs w:val="24"/>
          <w:lang w:val="es-ES_tradnl" w:eastAsia="es-ES"/>
        </w:rPr>
        <w:t>, parece confirmarse ante el hecho de que sea precisamente en esta localidad donde se conserve el mayor número de esculturas con las características de la referida Magdalena, y de que el resto de las obras se reparta en un área muy localizada en torno a ella.</w:t>
      </w:r>
    </w:p>
    <w:p w:rsidR="00346717" w:rsidRPr="00346717" w:rsidRDefault="00E23378" w:rsidP="007A3DE3">
      <w:pPr>
        <w:shd w:val="clear" w:color="auto" w:fill="FFFFFF" w:themeFill="background1"/>
        <w:spacing w:after="0" w:line="256" w:lineRule="atLeast"/>
        <w:jc w:val="both"/>
        <w:rPr>
          <w:rFonts w:ascii="Arial" w:eastAsia="Times New Roman" w:hAnsi="Arial" w:cs="Arial"/>
          <w:color w:val="CCCCCC"/>
          <w:lang w:eastAsia="es-ES"/>
        </w:rPr>
      </w:pPr>
      <w:r w:rsidRPr="00346717">
        <w:rPr>
          <w:rFonts w:ascii="Times New Roman" w:eastAsia="Times New Roman" w:hAnsi="Times New Roman" w:cs="Times New Roman"/>
          <w:noProof/>
          <w:color w:val="DD7700"/>
          <w:sz w:val="24"/>
          <w:szCs w:val="24"/>
          <w:lang w:eastAsia="es-ES"/>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392974</wp:posOffset>
            </wp:positionV>
            <wp:extent cx="1524681" cy="3614058"/>
            <wp:effectExtent l="0" t="0" r="0" b="5715"/>
            <wp:wrapSquare wrapText="bothSides"/>
            <wp:docPr id="13" name="Imagen 13" descr="http://3.bp.blogspot.com/-ltEgHh01LSw/Ve2a2J9d4ZI/AAAAAAAAVMg/qSzJ1DJcOco/s640/Virgen%2Bcon%2Bel%2BNi%25C3%25B1o.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ltEgHh01LSw/Ve2a2J9d4ZI/AAAAAAAAVMg/qSzJ1DJcOco/s640/Virgen%2Bcon%2Bel%2BNi%25C3%25B1o.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681" cy="3614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17" w:rsidRPr="00346717">
        <w:rPr>
          <w:rFonts w:ascii="Times New Roman" w:eastAsia="Times New Roman" w:hAnsi="Times New Roman" w:cs="Times New Roman"/>
          <w:sz w:val="24"/>
          <w:szCs w:val="24"/>
          <w:lang w:val="es-ES_tradnl" w:eastAsia="es-ES"/>
        </w:rPr>
        <w:t xml:space="preserve">Por lo tanto, el estudio de </w:t>
      </w:r>
      <w:proofErr w:type="spellStart"/>
      <w:r w:rsidR="00346717" w:rsidRPr="00346717">
        <w:rPr>
          <w:rFonts w:ascii="Times New Roman" w:eastAsia="Times New Roman" w:hAnsi="Times New Roman" w:cs="Times New Roman"/>
          <w:sz w:val="24"/>
          <w:szCs w:val="24"/>
          <w:lang w:val="es-ES_tradnl" w:eastAsia="es-ES"/>
        </w:rPr>
        <w:t>Vandevivere</w:t>
      </w:r>
      <w:proofErr w:type="spellEnd"/>
      <w:r w:rsidR="00346717" w:rsidRPr="00346717">
        <w:rPr>
          <w:rFonts w:ascii="Times New Roman" w:eastAsia="Times New Roman" w:hAnsi="Times New Roman" w:cs="Times New Roman"/>
          <w:sz w:val="24"/>
          <w:szCs w:val="24"/>
          <w:lang w:val="es-ES_tradnl" w:eastAsia="es-ES"/>
        </w:rPr>
        <w:t xml:space="preserve"> hizo que el llamado hasta entonces Maestro de Santa Cruz pasara a tener nombre: Alejo de </w:t>
      </w:r>
      <w:proofErr w:type="spellStart"/>
      <w:r w:rsidR="00346717" w:rsidRPr="00346717">
        <w:rPr>
          <w:rFonts w:ascii="Times New Roman" w:eastAsia="Times New Roman" w:hAnsi="Times New Roman" w:cs="Times New Roman"/>
          <w:sz w:val="24"/>
          <w:szCs w:val="24"/>
          <w:lang w:val="es-ES_tradnl" w:eastAsia="es-ES"/>
        </w:rPr>
        <w:t>Vahía</w:t>
      </w:r>
      <w:proofErr w:type="spellEnd"/>
      <w:r w:rsidR="00346717" w:rsidRPr="00346717">
        <w:rPr>
          <w:rFonts w:ascii="Times New Roman" w:eastAsia="Times New Roman" w:hAnsi="Times New Roman" w:cs="Times New Roman"/>
          <w:sz w:val="24"/>
          <w:szCs w:val="24"/>
          <w:lang w:val="es-ES_tradnl" w:eastAsia="es-ES"/>
        </w:rPr>
        <w:t>. Su personalidad fue definida en 1974 por la profesora Ara Gil en la obra </w:t>
      </w:r>
      <w:r w:rsidR="00346717" w:rsidRPr="00346717">
        <w:rPr>
          <w:rFonts w:ascii="Times New Roman" w:eastAsia="Times New Roman" w:hAnsi="Times New Roman" w:cs="Times New Roman"/>
          <w:i/>
          <w:iCs/>
          <w:sz w:val="24"/>
          <w:szCs w:val="24"/>
          <w:lang w:val="es-ES_tradnl" w:eastAsia="es-ES"/>
        </w:rPr>
        <w:t xml:space="preserve">En torno al escultor Alejo de </w:t>
      </w:r>
      <w:proofErr w:type="spellStart"/>
      <w:r w:rsidR="00346717" w:rsidRPr="00346717">
        <w:rPr>
          <w:rFonts w:ascii="Times New Roman" w:eastAsia="Times New Roman" w:hAnsi="Times New Roman" w:cs="Times New Roman"/>
          <w:i/>
          <w:iCs/>
          <w:sz w:val="24"/>
          <w:szCs w:val="24"/>
          <w:lang w:val="es-ES_tradnl" w:eastAsia="es-ES"/>
        </w:rPr>
        <w:t>Vahía</w:t>
      </w:r>
      <w:proofErr w:type="spellEnd"/>
      <w:r w:rsidR="00346717" w:rsidRPr="00346717">
        <w:rPr>
          <w:rFonts w:ascii="Times New Roman" w:eastAsia="Times New Roman" w:hAnsi="Times New Roman" w:cs="Times New Roman"/>
          <w:i/>
          <w:iCs/>
          <w:sz w:val="24"/>
          <w:szCs w:val="24"/>
          <w:lang w:val="es-ES_tradnl" w:eastAsia="es-ES"/>
        </w:rPr>
        <w:t xml:space="preserve"> (1490-1510)</w:t>
      </w:r>
      <w:r w:rsidR="00346717" w:rsidRPr="00346717">
        <w:rPr>
          <w:rFonts w:ascii="Times New Roman" w:eastAsia="Times New Roman" w:hAnsi="Times New Roman" w:cs="Times New Roman"/>
          <w:sz w:val="24"/>
          <w:szCs w:val="24"/>
          <w:lang w:val="es-ES_tradnl" w:eastAsia="es-ES"/>
        </w:rPr>
        <w:t>, en la que ya se muestran los rasgos propios de este maestro y un amplio catálogo de sus obras.</w:t>
      </w:r>
      <w:r w:rsidR="00346717" w:rsidRPr="00346717">
        <w:rPr>
          <w:rFonts w:ascii="Arial" w:eastAsia="Times New Roman" w:hAnsi="Arial" w:cs="Arial"/>
          <w:lang w:eastAsia="es-ES"/>
        </w:rPr>
        <w:br/>
      </w:r>
      <w:r w:rsidR="00346717" w:rsidRPr="00346717">
        <w:rPr>
          <w:rFonts w:ascii="Times New Roman" w:eastAsia="Times New Roman" w:hAnsi="Times New Roman" w:cs="Times New Roman"/>
          <w:color w:val="CCCCCC"/>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345"/>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Virgen de la Leche</w:t>
            </w:r>
            <w:r w:rsidRPr="00346717">
              <w:rPr>
                <w:rFonts w:ascii="Times New Roman" w:eastAsia="Times New Roman" w:hAnsi="Times New Roman" w:cs="Times New Roman"/>
                <w:sz w:val="18"/>
                <w:szCs w:val="18"/>
                <w:lang w:eastAsia="es-ES"/>
              </w:rPr>
              <w:t>. Museo del Louvre. París</w:t>
            </w:r>
          </w:p>
        </w:tc>
      </w:tr>
    </w:tbl>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Finalmente ha sido también objeto de estudio de Yarza </w:t>
      </w:r>
      <w:proofErr w:type="spellStart"/>
      <w:r w:rsidRPr="00346717">
        <w:rPr>
          <w:rFonts w:ascii="Times New Roman" w:eastAsia="Times New Roman" w:hAnsi="Times New Roman" w:cs="Times New Roman"/>
          <w:sz w:val="24"/>
          <w:szCs w:val="24"/>
          <w:lang w:val="es-ES_tradnl" w:eastAsia="es-ES"/>
        </w:rPr>
        <w:t>Luaces</w:t>
      </w:r>
      <w:proofErr w:type="spellEnd"/>
      <w:r w:rsidRPr="00346717">
        <w:rPr>
          <w:rFonts w:ascii="Times New Roman" w:eastAsia="Times New Roman" w:hAnsi="Times New Roman" w:cs="Times New Roman"/>
          <w:sz w:val="24"/>
          <w:szCs w:val="24"/>
          <w:lang w:val="es-ES_tradnl" w:eastAsia="es-ES"/>
        </w:rPr>
        <w:t xml:space="preserve">, publicando varios artículos y profundizando aún más en su obra y posible origen. En el Museo </w:t>
      </w:r>
      <w:proofErr w:type="spellStart"/>
      <w:r w:rsidRPr="00346717">
        <w:rPr>
          <w:rFonts w:ascii="Times New Roman" w:eastAsia="Times New Roman" w:hAnsi="Times New Roman" w:cs="Times New Roman"/>
          <w:sz w:val="24"/>
          <w:szCs w:val="24"/>
          <w:lang w:val="es-ES_tradnl" w:eastAsia="es-ES"/>
        </w:rPr>
        <w:t>Marès</w:t>
      </w:r>
      <w:proofErr w:type="spellEnd"/>
      <w:r w:rsidRPr="00346717">
        <w:rPr>
          <w:rFonts w:ascii="Times New Roman" w:eastAsia="Times New Roman" w:hAnsi="Times New Roman" w:cs="Times New Roman"/>
          <w:sz w:val="24"/>
          <w:szCs w:val="24"/>
          <w:lang w:val="es-ES_tradnl" w:eastAsia="es-ES"/>
        </w:rPr>
        <w:t xml:space="preserve"> de Barcelona hay nueve esculturas suyas, entre ellas un </w:t>
      </w:r>
      <w:r w:rsidRPr="00346717">
        <w:rPr>
          <w:rFonts w:ascii="Times New Roman" w:eastAsia="Times New Roman" w:hAnsi="Times New Roman" w:cs="Times New Roman"/>
          <w:i/>
          <w:iCs/>
          <w:sz w:val="24"/>
          <w:szCs w:val="24"/>
          <w:lang w:val="es-ES_tradnl" w:eastAsia="es-ES"/>
        </w:rPr>
        <w:t>San Juan Bautista</w:t>
      </w:r>
      <w:r w:rsidRPr="00346717">
        <w:rPr>
          <w:rFonts w:ascii="Times New Roman" w:eastAsia="Times New Roman" w:hAnsi="Times New Roman" w:cs="Times New Roman"/>
          <w:sz w:val="24"/>
          <w:szCs w:val="24"/>
          <w:lang w:val="es-ES_tradnl" w:eastAsia="es-ES"/>
        </w:rPr>
        <w:t>, que, como ya hemos dicho, Yarza identifica con el realizado para el retablo mayor de la Catedral de Palencia; y en Francia existen también algunas, como la </w:t>
      </w:r>
      <w:r w:rsidRPr="00346717">
        <w:rPr>
          <w:rFonts w:ascii="Times New Roman" w:eastAsia="Times New Roman" w:hAnsi="Times New Roman" w:cs="Times New Roman"/>
          <w:i/>
          <w:iCs/>
          <w:sz w:val="24"/>
          <w:szCs w:val="24"/>
          <w:lang w:val="es-ES_tradnl" w:eastAsia="es-ES"/>
        </w:rPr>
        <w:t>Virgen de la Leche</w:t>
      </w:r>
      <w:r w:rsidRPr="00346717">
        <w:rPr>
          <w:rFonts w:ascii="Times New Roman" w:eastAsia="Times New Roman" w:hAnsi="Times New Roman" w:cs="Times New Roman"/>
          <w:sz w:val="24"/>
          <w:szCs w:val="24"/>
          <w:lang w:val="es-ES_tradnl" w:eastAsia="es-ES"/>
        </w:rPr>
        <w:t> del Museo del Louvre, una </w:t>
      </w:r>
      <w:r w:rsidRPr="00346717">
        <w:rPr>
          <w:rFonts w:ascii="Times New Roman" w:eastAsia="Times New Roman" w:hAnsi="Times New Roman" w:cs="Times New Roman"/>
          <w:i/>
          <w:iCs/>
          <w:sz w:val="24"/>
          <w:szCs w:val="24"/>
          <w:lang w:val="es-ES_tradnl" w:eastAsia="es-ES"/>
        </w:rPr>
        <w:t>Santa</w:t>
      </w:r>
      <w:r w:rsidRPr="00346717">
        <w:rPr>
          <w:rFonts w:ascii="Times New Roman" w:eastAsia="Times New Roman" w:hAnsi="Times New Roman" w:cs="Times New Roman"/>
          <w:sz w:val="24"/>
          <w:szCs w:val="24"/>
          <w:lang w:val="es-ES_tradnl" w:eastAsia="es-ES"/>
        </w:rPr>
        <w:t xml:space="preserve"> en el Museo Goya de </w:t>
      </w:r>
      <w:proofErr w:type="spellStart"/>
      <w:r w:rsidRPr="00346717">
        <w:rPr>
          <w:rFonts w:ascii="Times New Roman" w:eastAsia="Times New Roman" w:hAnsi="Times New Roman" w:cs="Times New Roman"/>
          <w:sz w:val="24"/>
          <w:szCs w:val="24"/>
          <w:lang w:val="es-ES_tradnl" w:eastAsia="es-ES"/>
        </w:rPr>
        <w:t>Sainte</w:t>
      </w:r>
      <w:proofErr w:type="spellEnd"/>
      <w:r w:rsidRPr="00346717">
        <w:rPr>
          <w:rFonts w:ascii="Times New Roman" w:eastAsia="Times New Roman" w:hAnsi="Times New Roman" w:cs="Times New Roman"/>
          <w:sz w:val="24"/>
          <w:szCs w:val="24"/>
          <w:lang w:val="es-ES_tradnl" w:eastAsia="es-ES"/>
        </w:rPr>
        <w:t xml:space="preserve"> Castres o un </w:t>
      </w:r>
      <w:r w:rsidRPr="00346717">
        <w:rPr>
          <w:rFonts w:ascii="Times New Roman" w:eastAsia="Times New Roman" w:hAnsi="Times New Roman" w:cs="Times New Roman"/>
          <w:i/>
          <w:iCs/>
          <w:sz w:val="24"/>
          <w:szCs w:val="24"/>
          <w:lang w:val="es-ES_tradnl" w:eastAsia="es-ES"/>
        </w:rPr>
        <w:t>busto relicario</w:t>
      </w:r>
      <w:r w:rsidRPr="00346717">
        <w:rPr>
          <w:rFonts w:ascii="Times New Roman" w:eastAsia="Times New Roman" w:hAnsi="Times New Roman" w:cs="Times New Roman"/>
          <w:sz w:val="24"/>
          <w:szCs w:val="24"/>
          <w:lang w:val="es-ES_tradnl" w:eastAsia="es-ES"/>
        </w:rPr>
        <w:t xml:space="preserve"> en </w:t>
      </w:r>
      <w:proofErr w:type="spellStart"/>
      <w:r w:rsidRPr="00346717">
        <w:rPr>
          <w:rFonts w:ascii="Times New Roman" w:eastAsia="Times New Roman" w:hAnsi="Times New Roman" w:cs="Times New Roman"/>
          <w:sz w:val="24"/>
          <w:szCs w:val="24"/>
          <w:lang w:val="es-ES_tradnl" w:eastAsia="es-ES"/>
        </w:rPr>
        <w:t>Avignon</w:t>
      </w:r>
      <w:proofErr w:type="spellEnd"/>
      <w:r w:rsidRPr="00346717">
        <w:rPr>
          <w:rFonts w:ascii="Times New Roman" w:eastAsia="Times New Roman" w:hAnsi="Times New Roman" w:cs="Times New Roman"/>
          <w:sz w:val="24"/>
          <w:szCs w:val="24"/>
          <w:lang w:val="es-ES_tradnl" w:eastAsia="es-ES"/>
        </w:rPr>
        <w:t>.</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En el año 1987 se vendía por Edward R. </w:t>
      </w:r>
      <w:proofErr w:type="spellStart"/>
      <w:r w:rsidRPr="00346717">
        <w:rPr>
          <w:rFonts w:ascii="Times New Roman" w:eastAsia="Times New Roman" w:hAnsi="Times New Roman" w:cs="Times New Roman"/>
          <w:sz w:val="24"/>
          <w:szCs w:val="24"/>
          <w:lang w:val="es-ES_tradnl" w:eastAsia="es-ES"/>
        </w:rPr>
        <w:t>Lubin</w:t>
      </w:r>
      <w:proofErr w:type="spellEnd"/>
      <w:r w:rsidRPr="00346717">
        <w:rPr>
          <w:rFonts w:ascii="Times New Roman" w:eastAsia="Times New Roman" w:hAnsi="Times New Roman" w:cs="Times New Roman"/>
          <w:sz w:val="24"/>
          <w:szCs w:val="24"/>
          <w:lang w:val="es-ES_tradnl" w:eastAsia="es-ES"/>
        </w:rPr>
        <w:t xml:space="preserve"> un grupo del </w:t>
      </w:r>
      <w:r w:rsidRPr="00346717">
        <w:rPr>
          <w:rFonts w:ascii="Times New Roman" w:eastAsia="Times New Roman" w:hAnsi="Times New Roman" w:cs="Times New Roman"/>
          <w:i/>
          <w:iCs/>
          <w:sz w:val="24"/>
          <w:szCs w:val="24"/>
          <w:lang w:val="es-ES_tradnl" w:eastAsia="es-ES"/>
        </w:rPr>
        <w:t>Llanto sobre Cristo muerto</w:t>
      </w:r>
      <w:r w:rsidRPr="00346717">
        <w:rPr>
          <w:rFonts w:ascii="Times New Roman" w:eastAsia="Times New Roman" w:hAnsi="Times New Roman" w:cs="Times New Roman"/>
          <w:sz w:val="24"/>
          <w:szCs w:val="24"/>
          <w:lang w:val="es-ES_tradnl" w:eastAsia="es-ES"/>
        </w:rPr>
        <w:t xml:space="preserve"> que anteriormente había pertenecido a la colección </w:t>
      </w:r>
      <w:proofErr w:type="spellStart"/>
      <w:r w:rsidRPr="00346717">
        <w:rPr>
          <w:rFonts w:ascii="Times New Roman" w:eastAsia="Times New Roman" w:hAnsi="Times New Roman" w:cs="Times New Roman"/>
          <w:sz w:val="24"/>
          <w:szCs w:val="24"/>
          <w:lang w:val="es-ES_tradnl" w:eastAsia="es-ES"/>
        </w:rPr>
        <w:t>Bresset</w:t>
      </w:r>
      <w:proofErr w:type="spellEnd"/>
      <w:r w:rsidRPr="00346717">
        <w:rPr>
          <w:rFonts w:ascii="Times New Roman" w:eastAsia="Times New Roman" w:hAnsi="Times New Roman" w:cs="Times New Roman"/>
          <w:sz w:val="24"/>
          <w:szCs w:val="24"/>
          <w:lang w:val="es-ES_tradnl" w:eastAsia="es-ES"/>
        </w:rPr>
        <w:t xml:space="preserve"> de París. Esta obra se encuentra en la actualidad en el Meadows </w:t>
      </w:r>
      <w:proofErr w:type="spellStart"/>
      <w:r w:rsidRPr="00346717">
        <w:rPr>
          <w:rFonts w:ascii="Times New Roman" w:eastAsia="Times New Roman" w:hAnsi="Times New Roman" w:cs="Times New Roman"/>
          <w:sz w:val="24"/>
          <w:szCs w:val="24"/>
          <w:lang w:val="es-ES_tradnl" w:eastAsia="es-ES"/>
        </w:rPr>
        <w:t>Museum</w:t>
      </w:r>
      <w:proofErr w:type="spellEnd"/>
      <w:r w:rsidRPr="00346717">
        <w:rPr>
          <w:rFonts w:ascii="Times New Roman" w:eastAsia="Times New Roman" w:hAnsi="Times New Roman" w:cs="Times New Roman"/>
          <w:sz w:val="24"/>
          <w:szCs w:val="24"/>
          <w:lang w:val="es-ES_tradnl" w:eastAsia="es-ES"/>
        </w:rPr>
        <w:t xml:space="preserve"> de Dallas.</w:t>
      </w: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650"/>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bookmarkStart w:id="1" w:name="_GoBack"/>
            <w:r w:rsidRPr="00346717">
              <w:rPr>
                <w:rFonts w:ascii="Times New Roman" w:eastAsia="Times New Roman" w:hAnsi="Times New Roman" w:cs="Times New Roman"/>
                <w:noProof/>
                <w:color w:val="DD7700"/>
                <w:sz w:val="24"/>
                <w:szCs w:val="24"/>
                <w:lang w:eastAsia="es-ES"/>
              </w:rPr>
              <w:drawing>
                <wp:inline distT="0" distB="0" distL="0" distR="0">
                  <wp:extent cx="2876550" cy="3600450"/>
                  <wp:effectExtent l="0" t="0" r="0" b="0"/>
                  <wp:docPr id="12" name="Imagen 12" descr="http://3.bp.blogspot.com/-T3ROxYKGOhE/Ve2a3zTpnfI/AAAAAAAAVMo/I7Zyi-1Wvlc/s1600/Midi%2BPyrenees.%2BCastres.%2BSant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T3ROxYKGOhE/Ve2a3zTpnfI/AAAAAAAAVMo/I7Zyi-1Wvlc/s1600/Midi%2BPyrenees.%2BCastres.%2BSanta.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3600450"/>
                          </a:xfrm>
                          <a:prstGeom prst="rect">
                            <a:avLst/>
                          </a:prstGeom>
                          <a:noFill/>
                          <a:ln>
                            <a:noFill/>
                          </a:ln>
                        </pic:spPr>
                      </pic:pic>
                    </a:graphicData>
                  </a:graphic>
                </wp:inline>
              </w:drawing>
            </w:r>
          </w:p>
        </w:tc>
      </w:tr>
      <w:bookmarkEnd w:id="1"/>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Santa</w:t>
            </w:r>
            <w:r w:rsidRPr="00346717">
              <w:rPr>
                <w:rFonts w:ascii="Times New Roman" w:eastAsia="Times New Roman" w:hAnsi="Times New Roman" w:cs="Times New Roman"/>
                <w:sz w:val="18"/>
                <w:szCs w:val="18"/>
                <w:lang w:eastAsia="es-ES"/>
              </w:rPr>
              <w:t>. Museo Goya. Castres</w:t>
            </w:r>
          </w:p>
        </w:tc>
      </w:tr>
    </w:tbl>
    <w:p w:rsidR="00346717" w:rsidRPr="00346717" w:rsidRDefault="00346717" w:rsidP="00346717">
      <w:pPr>
        <w:shd w:val="clear" w:color="auto" w:fill="1C1C1C"/>
        <w:spacing w:after="0" w:line="240" w:lineRule="auto"/>
        <w:rPr>
          <w:rFonts w:ascii="Arial" w:eastAsia="Times New Roman" w:hAnsi="Arial" w:cs="Arial"/>
          <w:vanish/>
          <w:color w:val="CCCCCC"/>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160"/>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3190875" cy="3810000"/>
                  <wp:effectExtent l="0" t="0" r="9525" b="0"/>
                  <wp:docPr id="11" name="Imagen 11" descr="http://4.bp.blogspot.com/-Y6py3x7pNE8/Ve2ayb7qlSI/AAAAAAAAVMY/T6oKNKTk7E0/s400/b5f43db28cb8d517caa9da3d2651560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Y6py3x7pNE8/Ve2ayb7qlSI/AAAAAAAAVMY/T6oKNKTk7E0/s400/b5f43db28cb8d517caa9da3d2651560b.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381000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Llanto sobre Cristo Muerto</w:t>
            </w:r>
            <w:r w:rsidRPr="00346717">
              <w:rPr>
                <w:rFonts w:ascii="Times New Roman" w:eastAsia="Times New Roman" w:hAnsi="Times New Roman" w:cs="Times New Roman"/>
                <w:sz w:val="18"/>
                <w:szCs w:val="18"/>
                <w:lang w:eastAsia="es-ES"/>
              </w:rPr>
              <w:t>. Museo Meadows. Dallas</w:t>
            </w:r>
          </w:p>
        </w:tc>
      </w:tr>
    </w:tbl>
    <w:p w:rsidR="00346717" w:rsidRDefault="00346717" w:rsidP="007A3DE3">
      <w:pPr>
        <w:shd w:val="clear" w:color="auto" w:fill="FFFFFF" w:themeFill="background1"/>
        <w:spacing w:after="0" w:line="256" w:lineRule="atLeast"/>
        <w:jc w:val="both"/>
        <w:rPr>
          <w:rFonts w:ascii="Times New Roman" w:eastAsia="Times New Roman" w:hAnsi="Times New Roman" w:cs="Times New Roman"/>
          <w:sz w:val="24"/>
          <w:szCs w:val="24"/>
          <w:lang w:val="es-ES_tradnl" w:eastAsia="es-ES"/>
        </w:rPr>
      </w:pPr>
      <w:bookmarkStart w:id="2" w:name="Biograf.C3.ADa"/>
      <w:bookmarkEnd w:id="2"/>
      <w:r w:rsidRPr="00346717">
        <w:rPr>
          <w:rFonts w:ascii="Times New Roman" w:eastAsia="Times New Roman" w:hAnsi="Times New Roman" w:cs="Times New Roman"/>
          <w:sz w:val="24"/>
          <w:szCs w:val="24"/>
          <w:lang w:val="es-ES_tradnl" w:eastAsia="es-ES"/>
        </w:rPr>
        <w:t>Los datos con los que se cuentan, tanto de tipo documental como estilístico, vienen a suministrar un esquema biográfico incompleto, que sitúa el periodo de actividad de este artista o de su taller, aproximadamente entre 1475-1515, apuntando una ligerísima evolución en el desarrollo de sus formas, aun dentro de la inmutabilidad de sus características, desde unos esquemas plásticos planos, lineales y cortantes a otros un poco más redondeados y naturales.</w:t>
      </w:r>
    </w:p>
    <w:p w:rsidR="007A3DE3" w:rsidRPr="00346717" w:rsidRDefault="007A3DE3" w:rsidP="007A3DE3">
      <w:pPr>
        <w:shd w:val="clear" w:color="auto" w:fill="FFFFFF" w:themeFill="background1"/>
        <w:spacing w:after="0" w:line="256" w:lineRule="atLeast"/>
        <w:jc w:val="both"/>
        <w:rPr>
          <w:rFonts w:ascii="Arial" w:eastAsia="Times New Roman" w:hAnsi="Arial" w:cs="Arial"/>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No se sabe nada acerca de su origen, aunque la repetición en sus esculturas de ciertos convencionalismos usados en los talleres del gótico tardío de Limburgo, Bajo Rin y Westfalia, obliga a no descartar una procedencia germana u holandesa.</w:t>
      </w:r>
    </w:p>
    <w:p w:rsidR="007A3DE3" w:rsidRDefault="00346717" w:rsidP="007A3DE3">
      <w:pPr>
        <w:shd w:val="clear" w:color="auto" w:fill="FFFFFF" w:themeFill="background1"/>
        <w:spacing w:after="0" w:line="256" w:lineRule="atLeast"/>
        <w:jc w:val="both"/>
        <w:rPr>
          <w:rFonts w:ascii="Times New Roman" w:eastAsia="Times New Roman" w:hAnsi="Times New Roman" w:cs="Times New Roman"/>
          <w:sz w:val="24"/>
          <w:szCs w:val="24"/>
          <w:lang w:val="es-ES_tradnl" w:eastAsia="es-ES"/>
        </w:rPr>
      </w:pPr>
      <w:r w:rsidRPr="00346717">
        <w:rPr>
          <w:rFonts w:ascii="Times New Roman" w:eastAsia="Times New Roman" w:hAnsi="Times New Roman" w:cs="Times New Roman"/>
          <w:sz w:val="24"/>
          <w:szCs w:val="24"/>
          <w:lang w:val="es-ES_tradnl" w:eastAsia="es-ES"/>
        </w:rPr>
        <w:t>Su rastro se percibe por vez primera en Valencia, donde realizó hacia el año 1475 la magnífica </w:t>
      </w:r>
      <w:r w:rsidRPr="00346717">
        <w:rPr>
          <w:rFonts w:ascii="Times New Roman" w:eastAsia="Times New Roman" w:hAnsi="Times New Roman" w:cs="Times New Roman"/>
          <w:i/>
          <w:iCs/>
          <w:sz w:val="24"/>
          <w:szCs w:val="24"/>
          <w:lang w:val="es-ES_tradnl" w:eastAsia="es-ES"/>
        </w:rPr>
        <w:t>Dormición de la Virgen</w:t>
      </w:r>
      <w:r w:rsidR="007A3DE3">
        <w:rPr>
          <w:rFonts w:ascii="Times New Roman" w:eastAsia="Times New Roman" w:hAnsi="Times New Roman" w:cs="Times New Roman"/>
          <w:i/>
          <w:iCs/>
          <w:sz w:val="24"/>
          <w:szCs w:val="24"/>
          <w:lang w:val="es-ES_tradnl" w:eastAsia="es-ES"/>
        </w:rPr>
        <w:t xml:space="preserve"> </w:t>
      </w:r>
      <w:r w:rsidRPr="00346717">
        <w:rPr>
          <w:rFonts w:ascii="Times New Roman" w:eastAsia="Times New Roman" w:hAnsi="Times New Roman" w:cs="Times New Roman"/>
          <w:sz w:val="24"/>
          <w:szCs w:val="24"/>
          <w:lang w:val="es-ES_tradnl" w:eastAsia="es-ES"/>
        </w:rPr>
        <w:t>de su catedral, pero debió de emigrar enseguida hacia Castilla, instalándose en Becerril de Campos (Palencia).</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230"/>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4514850" cy="6096000"/>
                  <wp:effectExtent l="0" t="0" r="0" b="0"/>
                  <wp:docPr id="10" name="Imagen 10" descr="http://1.bp.blogspot.com/-cxqWEdVJfAk/Ve2aqpzBQ5I/AAAAAAAAVMQ/KNEkAQnN3rc/s640/17111060100_f9130e9efe_b.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cxqWEdVJfAk/Ve2aqpzBQ5I/AAAAAAAAVMQ/KNEkAQnN3rc/s640/17111060100_f9130e9efe_b.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609600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Dormición de la Virgen</w:t>
            </w:r>
            <w:r w:rsidRPr="00346717">
              <w:rPr>
                <w:rFonts w:ascii="Times New Roman" w:eastAsia="Times New Roman" w:hAnsi="Times New Roman" w:cs="Times New Roman"/>
                <w:sz w:val="18"/>
                <w:szCs w:val="18"/>
                <w:lang w:eastAsia="es-ES"/>
              </w:rPr>
              <w:t>. Catedral. Valencia</w:t>
            </w:r>
          </w:p>
        </w:tc>
      </w:tr>
    </w:tbl>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Entre 1487-1491 se puede encontrar su estilo, ya hecho, en el Colegio de Santa Cruz de Valladolid. A él pertenecen un grupo de </w:t>
      </w:r>
      <w:r w:rsidRPr="00346717">
        <w:rPr>
          <w:rFonts w:ascii="Times New Roman" w:eastAsia="Times New Roman" w:hAnsi="Times New Roman" w:cs="Times New Roman"/>
          <w:i/>
          <w:iCs/>
          <w:sz w:val="24"/>
          <w:szCs w:val="24"/>
          <w:lang w:val="es-ES_tradnl" w:eastAsia="es-ES"/>
        </w:rPr>
        <w:t>ángeles portadores de los escudos del Cardenal Mendoza</w:t>
      </w:r>
      <w:r w:rsidRPr="00346717">
        <w:rPr>
          <w:rFonts w:ascii="Times New Roman" w:eastAsia="Times New Roman" w:hAnsi="Times New Roman" w:cs="Times New Roman"/>
          <w:sz w:val="24"/>
          <w:szCs w:val="24"/>
          <w:lang w:val="es-ES_tradnl" w:eastAsia="es-ES"/>
        </w:rPr>
        <w:t> en las ménsulas de los nervios de las bóvedas del zaguán, del salón principal, de la sacristía de la capilla y del patio. Son también obra suya las </w:t>
      </w:r>
      <w:r w:rsidRPr="00346717">
        <w:rPr>
          <w:rFonts w:ascii="Times New Roman" w:eastAsia="Times New Roman" w:hAnsi="Times New Roman" w:cs="Times New Roman"/>
          <w:i/>
          <w:iCs/>
          <w:sz w:val="24"/>
          <w:szCs w:val="24"/>
          <w:lang w:val="es-ES_tradnl" w:eastAsia="es-ES"/>
        </w:rPr>
        <w:t>puertas de madera</w:t>
      </w:r>
      <w:r w:rsidRPr="00346717">
        <w:rPr>
          <w:rFonts w:ascii="Times New Roman" w:eastAsia="Times New Roman" w:hAnsi="Times New Roman" w:cs="Times New Roman"/>
          <w:sz w:val="24"/>
          <w:szCs w:val="24"/>
          <w:lang w:val="es-ES_tradnl" w:eastAsia="es-ES"/>
        </w:rPr>
        <w:t> de la Biblioteca del Colegio. A partir de 1498 volvió a trabajar en Valladolid. Su estilo se reconoce en los </w:t>
      </w:r>
      <w:hyperlink r:id="rId28" w:history="1">
        <w:r w:rsidRPr="00346717">
          <w:rPr>
            <w:rFonts w:ascii="Times New Roman" w:eastAsia="Times New Roman" w:hAnsi="Times New Roman" w:cs="Times New Roman"/>
            <w:sz w:val="24"/>
            <w:szCs w:val="24"/>
            <w:u w:val="single"/>
            <w:lang w:val="es-ES_tradnl" w:eastAsia="es-ES"/>
          </w:rPr>
          <w:t>sepulcros delos Núñez de la Serna en la iglesia de Santiago de Valladolid</w:t>
        </w:r>
      </w:hyperlink>
      <w:r w:rsidRPr="00346717">
        <w:rPr>
          <w:rFonts w:ascii="Times New Roman" w:eastAsia="Times New Roman" w:hAnsi="Times New Roman" w:cs="Times New Roman"/>
          <w:sz w:val="24"/>
          <w:szCs w:val="24"/>
          <w:lang w:val="es-ES_tradnl" w:eastAsia="es-ES"/>
        </w:rPr>
        <w:t>.</w:t>
      </w: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5400040" cy="3611245"/>
                  <wp:effectExtent l="0" t="0" r="0" b="8255"/>
                  <wp:docPr id="9" name="Imagen 9" descr="http://4.bp.blogspot.com/-Y0w5eS91Yhk/Ve2genlr6AI/AAAAAAAAVOA/mrlERokPJow/s640/DSC_987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Y0w5eS91Yhk/Ve2genlr6AI/AAAAAAAAVOA/mrlERokPJow/s640/DSC_987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611245"/>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Ángel portador de Escudo. Colegio de Santa Cruz. Valladolid</w:t>
            </w:r>
          </w:p>
        </w:tc>
      </w:tr>
    </w:tbl>
    <w:p w:rsidR="00346717" w:rsidRPr="00346717" w:rsidRDefault="00346717" w:rsidP="00346717">
      <w:pPr>
        <w:shd w:val="clear" w:color="auto" w:fill="1C1C1C"/>
        <w:spacing w:after="0" w:line="240" w:lineRule="auto"/>
        <w:rPr>
          <w:rFonts w:ascii="Arial" w:eastAsia="Times New Roman" w:hAnsi="Arial" w:cs="Arial"/>
          <w:vanish/>
          <w:color w:val="CCCCCC"/>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drawing>
                <wp:inline distT="0" distB="0" distL="0" distR="0">
                  <wp:extent cx="5400040" cy="3611245"/>
                  <wp:effectExtent l="0" t="0" r="0" b="8255"/>
                  <wp:docPr id="8" name="Imagen 8" descr="http://3.bp.blogspot.com/-Ey1USW9EYiQ/Ve2gnpzJ9hI/AAAAAAAAVOI/bvY4ftBPH_c/s640/DSC_4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Ey1USW9EYiQ/Ve2gnpzJ9hI/AAAAAAAAVOI/bvY4ftBPH_c/s640/DSC_430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611245"/>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Puertas de la Biblioteca. Colegio de Santa Cruz. Valladolid</w:t>
            </w:r>
          </w:p>
        </w:tc>
      </w:tr>
    </w:tbl>
    <w:p w:rsidR="00346717" w:rsidRPr="00346717" w:rsidRDefault="00346717" w:rsidP="00346717">
      <w:pPr>
        <w:shd w:val="clear" w:color="auto" w:fill="1C1C1C"/>
        <w:spacing w:after="0" w:line="240" w:lineRule="auto"/>
        <w:rPr>
          <w:rFonts w:ascii="Arial" w:eastAsia="Times New Roman" w:hAnsi="Arial" w:cs="Arial"/>
          <w:vanish/>
          <w:color w:val="CCCCCC"/>
          <w:lang w:eastAsia="es-ES"/>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5400040" cy="4050030"/>
                  <wp:effectExtent l="0" t="0" r="0" b="7620"/>
                  <wp:docPr id="7" name="Imagen 7" descr="http://1.bp.blogspot.com/-ddqzymSQXRw/Ve2gsMIlOoI/AAAAAAAAVOQ/IlKBLXrAtgc/s640/Imagen%2B04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ddqzymSQXRw/Ve2gsMIlOoI/AAAAAAAAVOQ/IlKBLXrAtgc/s640/Imagen%2B04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Bultos yacentes de la familia De la Serna. Iglesia de Santiago. Valladolid</w:t>
            </w:r>
          </w:p>
        </w:tc>
      </w:tr>
    </w:tbl>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La lista de obras existentes en la provincia de Palencia es muy extensa, lo que pone de manifiesto la popularidad que alcanzó entre la alta clerecía palentina. También en los medios rurales debía de gozar de gran prestigio, a la vista de la dispersión de su obra, quizá porque no cobraba caras sus esculturas, ya que los 1.500 maravedís que le fueron pagados por una pieza como la Magdalena, es un precio muy bajo en comparación con los casi 4.000 que corresponderían por cada una de las esculturas del retablo mayor de la Catedral de Palencia a Felipe </w:t>
      </w:r>
      <w:proofErr w:type="spellStart"/>
      <w:r w:rsidRPr="00346717">
        <w:rPr>
          <w:rFonts w:ascii="Times New Roman" w:eastAsia="Times New Roman" w:hAnsi="Times New Roman" w:cs="Times New Roman"/>
          <w:sz w:val="24"/>
          <w:szCs w:val="24"/>
          <w:lang w:val="es-ES_tradnl" w:eastAsia="es-ES"/>
        </w:rPr>
        <w:t>Bigarny</w:t>
      </w:r>
      <w:proofErr w:type="spellEnd"/>
      <w:r w:rsidRPr="00346717">
        <w:rPr>
          <w:rFonts w:ascii="Times New Roman" w:eastAsia="Times New Roman" w:hAnsi="Times New Roman" w:cs="Times New Roman"/>
          <w:sz w:val="24"/>
          <w:szCs w:val="24"/>
          <w:lang w:val="es-ES_tradnl" w:eastAsia="es-ES"/>
        </w:rPr>
        <w:t>, no estando obligado, además, a una intervención personal sino en cara y manos.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Sin embargo, su fracaso es patente en el momento en que se enfrenta con personalidades que, por cualquier tipo de razón, conocían el espíritu del Renacimiento. Por ejemplo, el obispo Diego de Deza ignoró sus esculturas, prefiriendo el estilo más vigoroso y entroncado con la realidad de Felipe </w:t>
      </w:r>
      <w:proofErr w:type="spellStart"/>
      <w:r w:rsidRPr="00346717">
        <w:rPr>
          <w:rFonts w:ascii="Times New Roman" w:eastAsia="Times New Roman" w:hAnsi="Times New Roman" w:cs="Times New Roman"/>
          <w:sz w:val="24"/>
          <w:szCs w:val="24"/>
          <w:lang w:val="es-ES_tradnl" w:eastAsia="es-ES"/>
        </w:rPr>
        <w:t>Bigarny</w:t>
      </w:r>
      <w:proofErr w:type="spellEnd"/>
      <w:r w:rsidRPr="00346717">
        <w:rPr>
          <w:rFonts w:ascii="Times New Roman" w:eastAsia="Times New Roman" w:hAnsi="Times New Roman" w:cs="Times New Roman"/>
          <w:sz w:val="24"/>
          <w:szCs w:val="24"/>
          <w:lang w:val="es-ES_tradnl" w:eastAsia="es-ES"/>
        </w:rPr>
        <w:t>.</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u w:val="single"/>
          <w:lang w:val="es-ES_tradnl" w:eastAsia="es-ES"/>
        </w:rPr>
        <w:t>ESTILO DE ALEJO DE VAHÍA</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El origen nórdico de su estilo es evidente, pues muchos de los convencionalismos empleados por el artista los vemos repetirse en las zonas de Limburgo, Bajo Rin y Westfalia. Para definir con plena seguridad su estilo tan solo tenemos las características de la Magdalena de Palencia y aquellas figuras pertenecientes a un grupo en el que una de las esculturas las repita claramente.</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3" w:name="Composici.C3.B3n_de_las_figuras"/>
      <w:bookmarkEnd w:id="3"/>
      <w:r w:rsidRPr="00346717">
        <w:rPr>
          <w:rFonts w:ascii="Times New Roman" w:eastAsia="Times New Roman" w:hAnsi="Times New Roman" w:cs="Times New Roman"/>
          <w:sz w:val="24"/>
          <w:szCs w:val="24"/>
          <w:u w:val="single"/>
          <w:lang w:val="es-ES_tradnl" w:eastAsia="es-ES"/>
        </w:rPr>
        <w:t>Composición de las figuras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Parece como si se hubiesen utilizado unos esquemas geométricos básicos, de ahí el gran parecido entre sus esculturas. Las actitudes suelen mostrar un envaramiento característico, a lo que contribuyen la delimitación de los volúmenes mediante agudos bordes lineales que dan una dureza especial al conjunto. Sin embargo, esta dureza queda contrarrestada en una buena parte por los vuelos curvos de los bordes de los mantos, por </w:t>
      </w:r>
      <w:r w:rsidRPr="00346717">
        <w:rPr>
          <w:rFonts w:ascii="Times New Roman" w:eastAsia="Times New Roman" w:hAnsi="Times New Roman" w:cs="Times New Roman"/>
          <w:sz w:val="24"/>
          <w:szCs w:val="24"/>
          <w:lang w:val="es-ES_tradnl" w:eastAsia="es-ES"/>
        </w:rPr>
        <w:lastRenderedPageBreak/>
        <w:t>la misma afectación delicada de las posturas y sobre todo por el convencionalismo de las expresiones, que, a fuerza de estereotipadas, presentan una mueca graciosa.</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395"/>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drawing>
                <wp:inline distT="0" distB="0" distL="0" distR="0">
                  <wp:extent cx="3984897" cy="3187824"/>
                  <wp:effectExtent l="0" t="0" r="0" b="0"/>
                  <wp:docPr id="6" name="Imagen 6" descr="http://1.bp.blogspot.com/-N6Y4khCSLrE/Ve2a-73oYDI/AAAAAAAAVM8/8R7rJeonVGo/s640/Siller%25C3%25ADa.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N6Y4khCSLrE/Ve2a-73oYDI/AAAAAAAAVM8/8R7rJeonVGo/s640/Siller%25C3%25ADa.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2332" cy="3193771"/>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Sillería</w:t>
            </w:r>
            <w:r w:rsidRPr="00346717">
              <w:rPr>
                <w:rFonts w:ascii="Times New Roman" w:eastAsia="Times New Roman" w:hAnsi="Times New Roman" w:cs="Times New Roman"/>
                <w:sz w:val="18"/>
                <w:szCs w:val="18"/>
                <w:lang w:eastAsia="es-ES"/>
              </w:rPr>
              <w:t>. Catedral. Oviedo</w:t>
            </w:r>
          </w:p>
        </w:tc>
      </w:tr>
    </w:tbl>
    <w:p w:rsidR="00346717" w:rsidRPr="00346717" w:rsidRDefault="00346717" w:rsidP="00346717">
      <w:pPr>
        <w:shd w:val="clear" w:color="auto" w:fill="1C1C1C"/>
        <w:spacing w:after="0" w:line="256" w:lineRule="atLeast"/>
        <w:jc w:val="center"/>
        <w:rPr>
          <w:rFonts w:ascii="Arial" w:eastAsia="Times New Roman" w:hAnsi="Arial" w:cs="Arial"/>
          <w:color w:val="CCCCCC"/>
          <w:lang w:eastAsia="es-ES"/>
        </w:rPr>
      </w:pPr>
      <w:r w:rsidRPr="00346717">
        <w:rPr>
          <w:rFonts w:ascii="Arial" w:eastAsia="Times New Roman" w:hAnsi="Arial" w:cs="Arial"/>
          <w:noProof/>
          <w:color w:val="DD7700"/>
          <w:lang w:eastAsia="es-ES"/>
        </w:rPr>
        <w:drawing>
          <wp:inline distT="0" distB="0" distL="0" distR="0">
            <wp:extent cx="2596243" cy="3612164"/>
            <wp:effectExtent l="0" t="0" r="0" b="7620"/>
            <wp:docPr id="5" name="Imagen 5" descr="http://3.bp.blogspot.com/-3tAFazcjvXM/Ve2a-0s4g_I/AAAAAAAAVNA/JVNzbinJMp8/s640/Mois%25C3%25A9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3tAFazcjvXM/Ve2a-0s4g_I/AAAAAAAAVNA/JVNzbinJMp8/s640/Mois%25C3%25A9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3782" cy="3622653"/>
                    </a:xfrm>
                    <a:prstGeom prst="rect">
                      <a:avLst/>
                    </a:prstGeom>
                    <a:noFill/>
                    <a:ln>
                      <a:noFill/>
                    </a:ln>
                  </pic:spPr>
                </pic:pic>
              </a:graphicData>
            </a:graphic>
          </wp:inline>
        </w:drawing>
      </w:r>
    </w:p>
    <w:p w:rsidR="00346717" w:rsidRPr="00346717" w:rsidRDefault="00346717" w:rsidP="00346717">
      <w:pPr>
        <w:shd w:val="clear" w:color="auto" w:fill="1C1C1C"/>
        <w:spacing w:after="0" w:line="256" w:lineRule="atLeast"/>
        <w:jc w:val="center"/>
        <w:rPr>
          <w:rFonts w:ascii="Arial" w:eastAsia="Times New Roman" w:hAnsi="Arial" w:cs="Arial"/>
          <w:color w:val="CCCCCC"/>
          <w:lang w:eastAsia="es-ES"/>
        </w:rPr>
      </w:pPr>
      <w:r w:rsidRPr="00346717">
        <w:rPr>
          <w:rFonts w:ascii="Arial" w:eastAsia="Times New Roman" w:hAnsi="Arial" w:cs="Arial"/>
          <w:noProof/>
          <w:color w:val="DD7700"/>
          <w:lang w:eastAsia="es-ES"/>
        </w:rPr>
        <w:lastRenderedPageBreak/>
        <w:drawing>
          <wp:inline distT="0" distB="0" distL="0" distR="0">
            <wp:extent cx="2800350" cy="3356225"/>
            <wp:effectExtent l="0" t="0" r="0" b="0"/>
            <wp:docPr id="4" name="Imagen 4" descr="http://1.bp.blogspot.com/-fHjSD3tpDyY/Ve2a-UECPMI/AAAAAAAAVMw/0vKTzRFdx9s/s640/San%2BBartolom%25C3%25A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fHjSD3tpDyY/Ve2a-UECPMI/AAAAAAAAVMw/0vKTzRFdx9s/s640/San%2BBartolom%25C3%25A9.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3991" cy="3360588"/>
                    </a:xfrm>
                    <a:prstGeom prst="rect">
                      <a:avLst/>
                    </a:prstGeom>
                    <a:noFill/>
                    <a:ln>
                      <a:noFill/>
                    </a:ln>
                  </pic:spPr>
                </pic:pic>
              </a:graphicData>
            </a:graphic>
          </wp:inline>
        </w:drawing>
      </w:r>
    </w:p>
    <w:p w:rsidR="00346717" w:rsidRPr="00346717" w:rsidRDefault="00346717" w:rsidP="00346717">
      <w:pPr>
        <w:shd w:val="clear" w:color="auto" w:fill="1C1C1C"/>
        <w:spacing w:after="0" w:line="256" w:lineRule="atLeast"/>
        <w:jc w:val="both"/>
        <w:rPr>
          <w:rFonts w:ascii="Arial" w:eastAsia="Times New Roman" w:hAnsi="Arial" w:cs="Arial"/>
          <w:color w:val="CCCCCC"/>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4" w:name="Configuraci.C3.B3n_de_los_rostros"/>
      <w:bookmarkEnd w:id="4"/>
      <w:r w:rsidRPr="00346717">
        <w:rPr>
          <w:rFonts w:ascii="Times New Roman" w:eastAsia="Times New Roman" w:hAnsi="Times New Roman" w:cs="Times New Roman"/>
          <w:sz w:val="24"/>
          <w:szCs w:val="24"/>
          <w:u w:val="single"/>
          <w:lang w:val="es-ES_tradnl" w:eastAsia="es-ES"/>
        </w:rPr>
        <w:t>Configuración de los rostros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usa dos esquemas válidos ambos tanto para figuras femeninas como masculinas: el oval, alargado y fino, y el circular, achatado y más fuertemente expresivo, en cuyos trazados se advierte la superposición de los esquemas curvos citados y otros poligonales que sirven para crear puntos de referencia.</w:t>
      </w:r>
    </w:p>
    <w:p w:rsidR="007A3DE3" w:rsidRDefault="00346717" w:rsidP="007A3DE3">
      <w:pPr>
        <w:shd w:val="clear" w:color="auto" w:fill="FFFFFF" w:themeFill="background1"/>
        <w:spacing w:after="0" w:line="256" w:lineRule="atLeast"/>
        <w:jc w:val="both"/>
        <w:rPr>
          <w:rFonts w:ascii="Times New Roman" w:eastAsia="Times New Roman" w:hAnsi="Times New Roman" w:cs="Times New Roman"/>
          <w:sz w:val="24"/>
          <w:szCs w:val="24"/>
          <w:lang w:val="es-ES_tradnl" w:eastAsia="es-ES"/>
        </w:rPr>
      </w:pPr>
      <w:r w:rsidRPr="00346717">
        <w:rPr>
          <w:rFonts w:ascii="Times New Roman" w:eastAsia="Times New Roman" w:hAnsi="Times New Roman" w:cs="Times New Roman"/>
          <w:sz w:val="24"/>
          <w:szCs w:val="24"/>
          <w:lang w:val="es-ES_tradnl" w:eastAsia="es-ES"/>
        </w:rPr>
        <w:t>En el tratamiento de las cejas también se nota esta dualidad. En unos casos forman un arco de circunferencia continuo, desde las sienes hasta la nariz, y en otros la parte superior permanece recta, marcándose unos pliegues verticales en el entrecejo. Los ojos suelen ser abultados y un poco caídos hacia los lados, la nariz afilada y un poco redondeada en la punta, y las bocas se estiran adaptándose a una línea recta que queda interrumpida por dos pequeños pliegues verticales en las comisuras.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5400040" cy="4050030"/>
                  <wp:effectExtent l="0" t="0" r="0" b="7620"/>
                  <wp:docPr id="3" name="Imagen 3" descr="http://3.bp.blogspot.com/-dU47S12jDoE/Ve2hMrb0FSI/AAAAAAAAVOg/f8h6xUtXUsE/s640/Rostros_alejo_vah%25C3%25AD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dU47S12jDoE/Ve2hMrb0FSI/AAAAAAAAVOg/f8h6xUtXUsE/s640/Rostros_alejo_vah%25C3%25ADa.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 xml:space="preserve">Esquema de los rasgos de los </w:t>
            </w:r>
            <w:proofErr w:type="spellStart"/>
            <w:r w:rsidRPr="00346717">
              <w:rPr>
                <w:rFonts w:ascii="Times New Roman" w:eastAsia="Times New Roman" w:hAnsi="Times New Roman" w:cs="Times New Roman"/>
                <w:sz w:val="18"/>
                <w:szCs w:val="18"/>
                <w:lang w:eastAsia="es-ES"/>
              </w:rPr>
              <w:t>rostors</w:t>
            </w:r>
            <w:proofErr w:type="spellEnd"/>
            <w:r w:rsidRPr="00346717">
              <w:rPr>
                <w:rFonts w:ascii="Times New Roman" w:eastAsia="Times New Roman" w:hAnsi="Times New Roman" w:cs="Times New Roman"/>
                <w:sz w:val="18"/>
                <w:szCs w:val="18"/>
                <w:lang w:eastAsia="es-ES"/>
              </w:rPr>
              <w:t xml:space="preserve"> de Alejo de </w:t>
            </w:r>
            <w:proofErr w:type="spellStart"/>
            <w:r w:rsidRPr="00346717">
              <w:rPr>
                <w:rFonts w:ascii="Times New Roman" w:eastAsia="Times New Roman" w:hAnsi="Times New Roman" w:cs="Times New Roman"/>
                <w:sz w:val="18"/>
                <w:szCs w:val="18"/>
                <w:lang w:eastAsia="es-ES"/>
              </w:rPr>
              <w:t>Vahía</w:t>
            </w:r>
            <w:proofErr w:type="spellEnd"/>
            <w:r w:rsidRPr="00346717">
              <w:rPr>
                <w:rFonts w:ascii="Times New Roman" w:eastAsia="Times New Roman" w:hAnsi="Times New Roman" w:cs="Times New Roman"/>
                <w:sz w:val="18"/>
                <w:szCs w:val="18"/>
                <w:lang w:eastAsia="es-ES"/>
              </w:rPr>
              <w:t xml:space="preserve"> tomado de https://es.wikipedia.org/wiki/Alejo_de_Vah%C3%ADa</w:t>
            </w:r>
          </w:p>
        </w:tc>
      </w:tr>
    </w:tbl>
    <w:p w:rsidR="00346717" w:rsidRPr="00346717" w:rsidRDefault="00346717" w:rsidP="00346717">
      <w:pPr>
        <w:shd w:val="clear" w:color="auto" w:fill="1C1C1C"/>
        <w:spacing w:after="0" w:line="256" w:lineRule="atLeast"/>
        <w:jc w:val="both"/>
        <w:rPr>
          <w:rFonts w:ascii="Arial" w:eastAsia="Times New Roman" w:hAnsi="Arial" w:cs="Arial"/>
          <w:color w:val="CCCCCC"/>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5" w:name="Tipos_de_cabellos"/>
      <w:bookmarkEnd w:id="5"/>
      <w:r w:rsidRPr="00346717">
        <w:rPr>
          <w:rFonts w:ascii="Times New Roman" w:eastAsia="Times New Roman" w:hAnsi="Times New Roman" w:cs="Times New Roman"/>
          <w:sz w:val="24"/>
          <w:szCs w:val="24"/>
          <w:u w:val="single"/>
          <w:lang w:val="es-ES_tradnl" w:eastAsia="es-ES"/>
        </w:rPr>
        <w:t>Tipos de cabellos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La forma más frecuente de disponerlo es partido al centro con dos grandes ondas salientes a la altura de las orejas y, a partir de ellas, dividido en mechones que se entrelazan formando curvas. Además, en las cabelleras masculinas, es normal ver en el centro de la frente dos pequeños rizos simétricos. También es muy característico el tratamiento que hace de las barbas. Partiendo de las comisuras de la boca, dibuja unas ondas simétricas que dejan un vacío debajo del labio inferior en forma de copa. Además, cuando el cabello es ensortijado, la barba lleva también rizos circulares.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6" w:name="Cuerpo_humano"/>
      <w:bookmarkEnd w:id="6"/>
      <w:r w:rsidRPr="00346717">
        <w:rPr>
          <w:rFonts w:ascii="Times New Roman" w:eastAsia="Times New Roman" w:hAnsi="Times New Roman" w:cs="Times New Roman"/>
          <w:sz w:val="24"/>
          <w:szCs w:val="24"/>
          <w:u w:val="single"/>
          <w:lang w:val="es-ES_tradnl" w:eastAsia="es-ES"/>
        </w:rPr>
        <w:t>Cuerpo humano</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Cuando se hace imprescindible el tratamiento del cuerpo humano, por el tema mismo, la anatomía está esquematizada. En general, las figuras tienen las caderas altas, el muslo corto en relación con la pierna, al menos en apariencia, y la tibia muy proyectada hacia delante en un agudo vértice. Se emplean dos tipos de </w:t>
      </w:r>
      <w:proofErr w:type="spellStart"/>
      <w:r w:rsidRPr="00346717">
        <w:rPr>
          <w:rFonts w:ascii="Times New Roman" w:eastAsia="Times New Roman" w:hAnsi="Times New Roman" w:cs="Times New Roman"/>
          <w:sz w:val="24"/>
          <w:szCs w:val="24"/>
          <w:lang w:val="es-ES_tradnl" w:eastAsia="es-ES"/>
        </w:rPr>
        <w:t>perizonium</w:t>
      </w:r>
      <w:proofErr w:type="spellEnd"/>
      <w:r w:rsidRPr="00346717">
        <w:rPr>
          <w:rFonts w:ascii="Times New Roman" w:eastAsia="Times New Roman" w:hAnsi="Times New Roman" w:cs="Times New Roman"/>
          <w:sz w:val="24"/>
          <w:szCs w:val="24"/>
          <w:lang w:val="es-ES_tradnl" w:eastAsia="es-ES"/>
        </w:rPr>
        <w:t>. En el primer tipo, uno de los extremos del lienzo, que pasa entre las piernas, se remete por delante formando un borde inferior horizontal, mientras que en el segundo tipo el paño se anuda a la cadera en posición horizontal.</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5400040" cy="4050030"/>
                  <wp:effectExtent l="0" t="0" r="0" b="7620"/>
                  <wp:docPr id="2" name="Imagen 2" descr="http://3.bp.blogspot.com/-0F4pjBNP3wc/Ve2i1Ns4toI/AAAAAAAAVOs/_7eUqvuCVyU/s640/Imagen%2B19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0F4pjBNP3wc/Ve2i1Ns4toI/AAAAAAAAVOs/_7eUqvuCVyU/s640/Imagen%2B194.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i/>
                <w:iCs/>
                <w:sz w:val="18"/>
                <w:szCs w:val="18"/>
                <w:lang w:eastAsia="es-ES"/>
              </w:rPr>
              <w:t>Llanto sobre Cristo muerto</w:t>
            </w:r>
            <w:r w:rsidRPr="00346717">
              <w:rPr>
                <w:rFonts w:ascii="Times New Roman" w:eastAsia="Times New Roman" w:hAnsi="Times New Roman" w:cs="Times New Roman"/>
                <w:sz w:val="18"/>
                <w:szCs w:val="18"/>
                <w:lang w:eastAsia="es-ES"/>
              </w:rPr>
              <w:t>. Iglesia de Santa María Magdalena. Valladolid</w:t>
            </w:r>
          </w:p>
        </w:tc>
      </w:tr>
    </w:tbl>
    <w:p w:rsidR="00346717" w:rsidRPr="00346717" w:rsidRDefault="00346717" w:rsidP="00346717">
      <w:pPr>
        <w:shd w:val="clear" w:color="auto" w:fill="1C1C1C"/>
        <w:spacing w:after="0" w:line="256" w:lineRule="atLeast"/>
        <w:jc w:val="both"/>
        <w:rPr>
          <w:rFonts w:ascii="Arial" w:eastAsia="Times New Roman" w:hAnsi="Arial" w:cs="Arial"/>
          <w:color w:val="CCCCCC"/>
          <w:lang w:eastAsia="es-ES"/>
        </w:rPr>
      </w:pP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bookmarkStart w:id="7" w:name="Concepci.C3.B3n_de_los_vestidos"/>
      <w:bookmarkEnd w:id="7"/>
      <w:r w:rsidRPr="00346717">
        <w:rPr>
          <w:rFonts w:ascii="Times New Roman" w:eastAsia="Times New Roman" w:hAnsi="Times New Roman" w:cs="Times New Roman"/>
          <w:sz w:val="24"/>
          <w:szCs w:val="24"/>
          <w:u w:val="single"/>
          <w:lang w:val="es-ES_tradnl" w:eastAsia="es-ES"/>
        </w:rPr>
        <w:t>Concepción de los vestidos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También vemos repetirse una serie de detalles como el pliegue vertical del centro del pecho o el llamativo sistema de pliegues trapezoidales terminados en un gran vértice que se remete bajo el pie. Sin embargo, son especialmente notables los plegados que adoptan los mantos sobre las tocas, siempre con tres dobleces en la parte superior de la cabeza y dos ondas sobre los hombros, a diferencia de los velos que adoptan un sistema de pliegues lineales.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También uno de los rasgos más característicos en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es la disposición de la mano derecha en un buen número de esculturas, levantada, con la palma vuelta hacia el espectador y los dedos pulgar e índice juntos.</w:t>
      </w:r>
    </w:p>
    <w:p w:rsidR="00346717" w:rsidRPr="00346717" w:rsidRDefault="00346717" w:rsidP="007A3DE3">
      <w:pPr>
        <w:shd w:val="clear" w:color="auto" w:fill="FFFFFF" w:themeFill="background1"/>
        <w:spacing w:after="0" w:line="256" w:lineRule="atLeast"/>
        <w:jc w:val="both"/>
        <w:rPr>
          <w:rFonts w:ascii="Arial" w:eastAsia="Times New Roman" w:hAnsi="Arial" w:cs="Arial"/>
          <w:lang w:eastAsia="es-ES"/>
        </w:rPr>
      </w:pPr>
      <w:r w:rsidRPr="00346717">
        <w:rPr>
          <w:rFonts w:ascii="Times New Roman" w:eastAsia="Times New Roman" w:hAnsi="Times New Roman" w:cs="Times New Roman"/>
          <w:sz w:val="24"/>
          <w:szCs w:val="24"/>
          <w:lang w:val="es-ES_tradnl" w:eastAsia="es-ES"/>
        </w:rPr>
        <w:t xml:space="preserve">En cualquier caso, se señala una cierta hispanización de su estilo -de ahí que </w:t>
      </w:r>
      <w:proofErr w:type="spellStart"/>
      <w:r w:rsidRPr="00346717">
        <w:rPr>
          <w:rFonts w:ascii="Times New Roman" w:eastAsia="Times New Roman" w:hAnsi="Times New Roman" w:cs="Times New Roman"/>
          <w:sz w:val="24"/>
          <w:szCs w:val="24"/>
          <w:lang w:val="es-ES_tradnl" w:eastAsia="es-ES"/>
        </w:rPr>
        <w:t>Vandevivere</w:t>
      </w:r>
      <w:proofErr w:type="spellEnd"/>
      <w:r w:rsidRPr="00346717">
        <w:rPr>
          <w:rFonts w:ascii="Times New Roman" w:eastAsia="Times New Roman" w:hAnsi="Times New Roman" w:cs="Times New Roman"/>
          <w:sz w:val="24"/>
          <w:szCs w:val="24"/>
          <w:lang w:val="es-ES_tradnl" w:eastAsia="es-ES"/>
        </w:rPr>
        <w:t xml:space="preserve"> se refiera con toda propiedad a Alejo de </w:t>
      </w:r>
      <w:proofErr w:type="spellStart"/>
      <w:r w:rsidRPr="00346717">
        <w:rPr>
          <w:rFonts w:ascii="Times New Roman" w:eastAsia="Times New Roman" w:hAnsi="Times New Roman" w:cs="Times New Roman"/>
          <w:sz w:val="24"/>
          <w:szCs w:val="24"/>
          <w:lang w:val="es-ES_tradnl" w:eastAsia="es-ES"/>
        </w:rPr>
        <w:t>Vahía</w:t>
      </w:r>
      <w:proofErr w:type="spellEnd"/>
      <w:r w:rsidRPr="00346717">
        <w:rPr>
          <w:rFonts w:ascii="Times New Roman" w:eastAsia="Times New Roman" w:hAnsi="Times New Roman" w:cs="Times New Roman"/>
          <w:sz w:val="24"/>
          <w:szCs w:val="24"/>
          <w:lang w:val="es-ES_tradnl" w:eastAsia="es-ES"/>
        </w:rPr>
        <w:t xml:space="preserve"> como un escultor hispano-renano-, así como una cierta evolución hacia un tratamiento más suave de las formas.</w:t>
      </w:r>
      <w:r w:rsidRPr="00346717">
        <w:rPr>
          <w:rFonts w:ascii="Arial" w:eastAsia="Times New Roman" w:hAnsi="Arial" w:cs="Arial"/>
          <w:lang w:eastAsia="es-ES"/>
        </w:rPr>
        <w:br/>
      </w:r>
      <w:r w:rsidRPr="00346717">
        <w:rPr>
          <w:rFonts w:ascii="Times New Roman" w:eastAsia="Times New Roman" w:hAnsi="Times New Roman" w:cs="Times New Roman"/>
          <w:sz w:val="24"/>
          <w:szCs w:val="24"/>
          <w:lang w:val="es-ES_tradnl" w:eastAsia="es-ES"/>
        </w:rPr>
        <w:t> </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8504"/>
      </w:tblGrid>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24"/>
                <w:szCs w:val="24"/>
                <w:lang w:eastAsia="es-ES"/>
              </w:rPr>
            </w:pPr>
            <w:r w:rsidRPr="00346717">
              <w:rPr>
                <w:rFonts w:ascii="Times New Roman" w:eastAsia="Times New Roman" w:hAnsi="Times New Roman" w:cs="Times New Roman"/>
                <w:noProof/>
                <w:color w:val="DD7700"/>
                <w:sz w:val="24"/>
                <w:szCs w:val="24"/>
                <w:lang w:eastAsia="es-ES"/>
              </w:rPr>
              <w:lastRenderedPageBreak/>
              <w:drawing>
                <wp:inline distT="0" distB="0" distL="0" distR="0">
                  <wp:extent cx="5400040" cy="4050030"/>
                  <wp:effectExtent l="0" t="0" r="0" b="7620"/>
                  <wp:docPr id="1" name="Imagen 1" descr="http://3.bp.blogspot.com/-2dhlUNN1IGA/Ve2hMOWThKI/AAAAAAAAVOY/o5z7mMFpSkk/s640/Rasgos_alejo_vah%25C3%25AD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2dhlUNN1IGA/Ve2hMOWThKI/AAAAAAAAVOY/o5z7mMFpSkk/s640/Rasgos_alejo_vah%25C3%25ADa.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tc>
      </w:tr>
      <w:tr w:rsidR="00346717" w:rsidRPr="00346717" w:rsidTr="00346717">
        <w:trPr>
          <w:tblCellSpacing w:w="0" w:type="dxa"/>
          <w:jc w:val="center"/>
        </w:trPr>
        <w:tc>
          <w:tcPr>
            <w:tcW w:w="0" w:type="auto"/>
            <w:vAlign w:val="center"/>
            <w:hideMark/>
          </w:tcPr>
          <w:p w:rsidR="00346717" w:rsidRPr="00346717" w:rsidRDefault="00346717" w:rsidP="00346717">
            <w:pPr>
              <w:spacing w:after="0" w:line="240" w:lineRule="auto"/>
              <w:jc w:val="center"/>
              <w:rPr>
                <w:rFonts w:ascii="Times New Roman" w:eastAsia="Times New Roman" w:hAnsi="Times New Roman" w:cs="Times New Roman"/>
                <w:sz w:val="18"/>
                <w:szCs w:val="18"/>
                <w:lang w:eastAsia="es-ES"/>
              </w:rPr>
            </w:pPr>
            <w:r w:rsidRPr="00346717">
              <w:rPr>
                <w:rFonts w:ascii="Times New Roman" w:eastAsia="Times New Roman" w:hAnsi="Times New Roman" w:cs="Times New Roman"/>
                <w:sz w:val="18"/>
                <w:szCs w:val="18"/>
                <w:lang w:eastAsia="es-ES"/>
              </w:rPr>
              <w:t xml:space="preserve">Esquema de los rasgos del estilo de Alejo de </w:t>
            </w:r>
            <w:proofErr w:type="spellStart"/>
            <w:r w:rsidRPr="00346717">
              <w:rPr>
                <w:rFonts w:ascii="Times New Roman" w:eastAsia="Times New Roman" w:hAnsi="Times New Roman" w:cs="Times New Roman"/>
                <w:sz w:val="18"/>
                <w:szCs w:val="18"/>
                <w:lang w:eastAsia="es-ES"/>
              </w:rPr>
              <w:t>Vahía</w:t>
            </w:r>
            <w:proofErr w:type="spellEnd"/>
            <w:r w:rsidRPr="00346717">
              <w:rPr>
                <w:rFonts w:ascii="Times New Roman" w:eastAsia="Times New Roman" w:hAnsi="Times New Roman" w:cs="Times New Roman"/>
                <w:sz w:val="18"/>
                <w:szCs w:val="18"/>
                <w:lang w:eastAsia="es-ES"/>
              </w:rPr>
              <w:t xml:space="preserve"> tomado de https://es.wikipedia.org/wiki/Alejo_de_Vah%C3%ADa</w:t>
            </w:r>
          </w:p>
        </w:tc>
      </w:tr>
    </w:tbl>
    <w:p w:rsidR="00F40EDC" w:rsidRDefault="00F40EDC"/>
    <w:sectPr w:rsidR="00F40EDC">
      <w:footerReference w:type="default" r:id="rId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298" w:rsidRDefault="00354298" w:rsidP="007A3DE3">
      <w:pPr>
        <w:spacing w:after="0" w:line="240" w:lineRule="auto"/>
      </w:pPr>
      <w:r>
        <w:separator/>
      </w:r>
    </w:p>
  </w:endnote>
  <w:endnote w:type="continuationSeparator" w:id="0">
    <w:p w:rsidR="00354298" w:rsidRDefault="00354298" w:rsidP="007A3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381712"/>
      <w:docPartObj>
        <w:docPartGallery w:val="Page Numbers (Bottom of Page)"/>
        <w:docPartUnique/>
      </w:docPartObj>
    </w:sdtPr>
    <w:sdtContent>
      <w:p w:rsidR="007A3DE3" w:rsidRDefault="007A3DE3">
        <w:pPr>
          <w:pStyle w:val="Piedepgina"/>
          <w:jc w:val="right"/>
        </w:pPr>
        <w:r>
          <w:fldChar w:fldCharType="begin"/>
        </w:r>
        <w:r>
          <w:instrText>PAGE   \* MERGEFORMAT</w:instrText>
        </w:r>
        <w:r>
          <w:fldChar w:fldCharType="separate"/>
        </w:r>
        <w:r>
          <w:t>2</w:t>
        </w:r>
        <w:r>
          <w:fldChar w:fldCharType="end"/>
        </w:r>
      </w:p>
    </w:sdtContent>
  </w:sdt>
  <w:p w:rsidR="007A3DE3" w:rsidRDefault="007A3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298" w:rsidRDefault="00354298" w:rsidP="007A3DE3">
      <w:pPr>
        <w:spacing w:after="0" w:line="240" w:lineRule="auto"/>
      </w:pPr>
      <w:r>
        <w:separator/>
      </w:r>
    </w:p>
  </w:footnote>
  <w:footnote w:type="continuationSeparator" w:id="0">
    <w:p w:rsidR="00354298" w:rsidRDefault="00354298" w:rsidP="007A3D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28BA"/>
    <w:multiLevelType w:val="hybridMultilevel"/>
    <w:tmpl w:val="26283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4E44DEF"/>
    <w:multiLevelType w:val="hybridMultilevel"/>
    <w:tmpl w:val="3B1E5D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C5164E7"/>
    <w:multiLevelType w:val="hybridMultilevel"/>
    <w:tmpl w:val="882C71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9823BEF"/>
    <w:multiLevelType w:val="hybridMultilevel"/>
    <w:tmpl w:val="57FCD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17"/>
    <w:rsid w:val="00346717"/>
    <w:rsid w:val="00354298"/>
    <w:rsid w:val="007A3DE3"/>
    <w:rsid w:val="0096443B"/>
    <w:rsid w:val="00C1216A"/>
    <w:rsid w:val="00E23378"/>
    <w:rsid w:val="00F40E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FACC"/>
  <w15:chartTrackingRefBased/>
  <w15:docId w15:val="{E55BF70B-0031-4E2E-9B49-F6E514339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34671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46717"/>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346717"/>
    <w:rPr>
      <w:color w:val="0000FF"/>
      <w:u w:val="single"/>
    </w:rPr>
  </w:style>
  <w:style w:type="paragraph" w:styleId="Prrafodelista">
    <w:name w:val="List Paragraph"/>
    <w:basedOn w:val="Normal"/>
    <w:uiPriority w:val="34"/>
    <w:qFormat/>
    <w:rsid w:val="00C1216A"/>
    <w:pPr>
      <w:ind w:left="720"/>
      <w:contextualSpacing/>
    </w:pPr>
  </w:style>
  <w:style w:type="paragraph" w:styleId="Encabezado">
    <w:name w:val="header"/>
    <w:basedOn w:val="Normal"/>
    <w:link w:val="EncabezadoCar"/>
    <w:uiPriority w:val="99"/>
    <w:unhideWhenUsed/>
    <w:rsid w:val="007A3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3DE3"/>
  </w:style>
  <w:style w:type="paragraph" w:styleId="Piedepgina">
    <w:name w:val="footer"/>
    <w:basedOn w:val="Normal"/>
    <w:link w:val="PiedepginaCar"/>
    <w:uiPriority w:val="99"/>
    <w:unhideWhenUsed/>
    <w:rsid w:val="007A3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3DE3"/>
  </w:style>
  <w:style w:type="table" w:styleId="Tablaconcuadrcula">
    <w:name w:val="Table Grid"/>
    <w:basedOn w:val="Tablanormal"/>
    <w:uiPriority w:val="59"/>
    <w:rsid w:val="00E23378"/>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328676">
      <w:bodyDiv w:val="1"/>
      <w:marLeft w:val="0"/>
      <w:marRight w:val="0"/>
      <w:marTop w:val="0"/>
      <w:marBottom w:val="0"/>
      <w:divBdr>
        <w:top w:val="none" w:sz="0" w:space="0" w:color="auto"/>
        <w:left w:val="none" w:sz="0" w:space="0" w:color="auto"/>
        <w:bottom w:val="none" w:sz="0" w:space="0" w:color="auto"/>
        <w:right w:val="none" w:sz="0" w:space="0" w:color="auto"/>
      </w:divBdr>
      <w:divsChild>
        <w:div w:id="73204490">
          <w:marLeft w:val="0"/>
          <w:marRight w:val="0"/>
          <w:marTop w:val="0"/>
          <w:marBottom w:val="0"/>
          <w:divBdr>
            <w:top w:val="none" w:sz="0" w:space="0" w:color="auto"/>
            <w:left w:val="none" w:sz="0" w:space="0" w:color="auto"/>
            <w:bottom w:val="none" w:sz="0" w:space="0" w:color="auto"/>
            <w:right w:val="none" w:sz="0" w:space="0" w:color="auto"/>
          </w:divBdr>
          <w:divsChild>
            <w:div w:id="1359620888">
              <w:marLeft w:val="0"/>
              <w:marRight w:val="0"/>
              <w:marTop w:val="240"/>
              <w:marBottom w:val="0"/>
              <w:divBdr>
                <w:top w:val="none" w:sz="0" w:space="0" w:color="auto"/>
                <w:left w:val="none" w:sz="0" w:space="0" w:color="auto"/>
                <w:bottom w:val="none" w:sz="0" w:space="0" w:color="auto"/>
                <w:right w:val="none" w:sz="0" w:space="0" w:color="auto"/>
              </w:divBdr>
            </w:div>
            <w:div w:id="1199388773">
              <w:marLeft w:val="0"/>
              <w:marRight w:val="0"/>
              <w:marTop w:val="240"/>
              <w:marBottom w:val="0"/>
              <w:divBdr>
                <w:top w:val="none" w:sz="0" w:space="0" w:color="auto"/>
                <w:left w:val="none" w:sz="0" w:space="0" w:color="auto"/>
                <w:bottom w:val="none" w:sz="0" w:space="0" w:color="auto"/>
                <w:right w:val="none" w:sz="0" w:space="0" w:color="auto"/>
              </w:divBdr>
            </w:div>
            <w:div w:id="368338432">
              <w:marLeft w:val="0"/>
              <w:marRight w:val="0"/>
              <w:marTop w:val="240"/>
              <w:marBottom w:val="0"/>
              <w:divBdr>
                <w:top w:val="none" w:sz="0" w:space="0" w:color="auto"/>
                <w:left w:val="none" w:sz="0" w:space="0" w:color="auto"/>
                <w:bottom w:val="none" w:sz="0" w:space="0" w:color="auto"/>
                <w:right w:val="none" w:sz="0" w:space="0" w:color="auto"/>
              </w:divBdr>
            </w:div>
            <w:div w:id="238756816">
              <w:marLeft w:val="0"/>
              <w:marRight w:val="0"/>
              <w:marTop w:val="240"/>
              <w:marBottom w:val="0"/>
              <w:divBdr>
                <w:top w:val="none" w:sz="0" w:space="0" w:color="auto"/>
                <w:left w:val="none" w:sz="0" w:space="0" w:color="auto"/>
                <w:bottom w:val="none" w:sz="0" w:space="0" w:color="auto"/>
                <w:right w:val="none" w:sz="0" w:space="0" w:color="auto"/>
              </w:divBdr>
            </w:div>
            <w:div w:id="1808544155">
              <w:marLeft w:val="0"/>
              <w:marRight w:val="0"/>
              <w:marTop w:val="240"/>
              <w:marBottom w:val="0"/>
              <w:divBdr>
                <w:top w:val="none" w:sz="0" w:space="0" w:color="auto"/>
                <w:left w:val="none" w:sz="0" w:space="0" w:color="auto"/>
                <w:bottom w:val="none" w:sz="0" w:space="0" w:color="auto"/>
                <w:right w:val="none" w:sz="0" w:space="0" w:color="auto"/>
              </w:divBdr>
            </w:div>
            <w:div w:id="1180316889">
              <w:marLeft w:val="0"/>
              <w:marRight w:val="0"/>
              <w:marTop w:val="240"/>
              <w:marBottom w:val="0"/>
              <w:divBdr>
                <w:top w:val="none" w:sz="0" w:space="0" w:color="auto"/>
                <w:left w:val="none" w:sz="0" w:space="0" w:color="auto"/>
                <w:bottom w:val="none" w:sz="0" w:space="0" w:color="auto"/>
                <w:right w:val="none" w:sz="0" w:space="0" w:color="auto"/>
              </w:divBdr>
            </w:div>
            <w:div w:id="2048408212">
              <w:marLeft w:val="0"/>
              <w:marRight w:val="0"/>
              <w:marTop w:val="240"/>
              <w:marBottom w:val="0"/>
              <w:divBdr>
                <w:top w:val="none" w:sz="0" w:space="0" w:color="auto"/>
                <w:left w:val="none" w:sz="0" w:space="0" w:color="auto"/>
                <w:bottom w:val="none" w:sz="0" w:space="0" w:color="auto"/>
                <w:right w:val="none" w:sz="0" w:space="0" w:color="auto"/>
              </w:divBdr>
            </w:div>
            <w:div w:id="1575890892">
              <w:marLeft w:val="0"/>
              <w:marRight w:val="0"/>
              <w:marTop w:val="240"/>
              <w:marBottom w:val="0"/>
              <w:divBdr>
                <w:top w:val="none" w:sz="0" w:space="0" w:color="auto"/>
                <w:left w:val="none" w:sz="0" w:space="0" w:color="auto"/>
                <w:bottom w:val="none" w:sz="0" w:space="0" w:color="auto"/>
                <w:right w:val="none" w:sz="0" w:space="0" w:color="auto"/>
              </w:divBdr>
            </w:div>
            <w:div w:id="199367879">
              <w:marLeft w:val="0"/>
              <w:marRight w:val="0"/>
              <w:marTop w:val="240"/>
              <w:marBottom w:val="0"/>
              <w:divBdr>
                <w:top w:val="none" w:sz="0" w:space="0" w:color="auto"/>
                <w:left w:val="none" w:sz="0" w:space="0" w:color="auto"/>
                <w:bottom w:val="none" w:sz="0" w:space="0" w:color="auto"/>
                <w:right w:val="none" w:sz="0" w:space="0" w:color="auto"/>
              </w:divBdr>
            </w:div>
            <w:div w:id="2118526799">
              <w:marLeft w:val="0"/>
              <w:marRight w:val="0"/>
              <w:marTop w:val="240"/>
              <w:marBottom w:val="0"/>
              <w:divBdr>
                <w:top w:val="none" w:sz="0" w:space="0" w:color="auto"/>
                <w:left w:val="none" w:sz="0" w:space="0" w:color="auto"/>
                <w:bottom w:val="none" w:sz="0" w:space="0" w:color="auto"/>
                <w:right w:val="none" w:sz="0" w:space="0" w:color="auto"/>
              </w:divBdr>
            </w:div>
            <w:div w:id="2127892955">
              <w:marLeft w:val="0"/>
              <w:marRight w:val="0"/>
              <w:marTop w:val="240"/>
              <w:marBottom w:val="0"/>
              <w:divBdr>
                <w:top w:val="none" w:sz="0" w:space="0" w:color="auto"/>
                <w:left w:val="none" w:sz="0" w:space="0" w:color="auto"/>
                <w:bottom w:val="none" w:sz="0" w:space="0" w:color="auto"/>
                <w:right w:val="none" w:sz="0" w:space="0" w:color="auto"/>
              </w:divBdr>
            </w:div>
            <w:div w:id="436142779">
              <w:marLeft w:val="0"/>
              <w:marRight w:val="0"/>
              <w:marTop w:val="240"/>
              <w:marBottom w:val="0"/>
              <w:divBdr>
                <w:top w:val="none" w:sz="0" w:space="0" w:color="auto"/>
                <w:left w:val="none" w:sz="0" w:space="0" w:color="auto"/>
                <w:bottom w:val="none" w:sz="0" w:space="0" w:color="auto"/>
                <w:right w:val="none" w:sz="0" w:space="0" w:color="auto"/>
              </w:divBdr>
            </w:div>
            <w:div w:id="1029381333">
              <w:marLeft w:val="0"/>
              <w:marRight w:val="0"/>
              <w:marTop w:val="240"/>
              <w:marBottom w:val="0"/>
              <w:divBdr>
                <w:top w:val="none" w:sz="0" w:space="0" w:color="auto"/>
                <w:left w:val="none" w:sz="0" w:space="0" w:color="auto"/>
                <w:bottom w:val="none" w:sz="0" w:space="0" w:color="auto"/>
                <w:right w:val="none" w:sz="0" w:space="0" w:color="auto"/>
              </w:divBdr>
            </w:div>
            <w:div w:id="249892993">
              <w:marLeft w:val="0"/>
              <w:marRight w:val="0"/>
              <w:marTop w:val="240"/>
              <w:marBottom w:val="0"/>
              <w:divBdr>
                <w:top w:val="none" w:sz="0" w:space="0" w:color="auto"/>
                <w:left w:val="none" w:sz="0" w:space="0" w:color="auto"/>
                <w:bottom w:val="none" w:sz="0" w:space="0" w:color="auto"/>
                <w:right w:val="none" w:sz="0" w:space="0" w:color="auto"/>
              </w:divBdr>
            </w:div>
            <w:div w:id="26832936">
              <w:marLeft w:val="0"/>
              <w:marRight w:val="0"/>
              <w:marTop w:val="240"/>
              <w:marBottom w:val="0"/>
              <w:divBdr>
                <w:top w:val="none" w:sz="0" w:space="0" w:color="auto"/>
                <w:left w:val="none" w:sz="0" w:space="0" w:color="auto"/>
                <w:bottom w:val="none" w:sz="0" w:space="0" w:color="auto"/>
                <w:right w:val="none" w:sz="0" w:space="0" w:color="auto"/>
              </w:divBdr>
            </w:div>
            <w:div w:id="1194734314">
              <w:marLeft w:val="0"/>
              <w:marRight w:val="0"/>
              <w:marTop w:val="240"/>
              <w:marBottom w:val="0"/>
              <w:divBdr>
                <w:top w:val="none" w:sz="0" w:space="0" w:color="auto"/>
                <w:left w:val="none" w:sz="0" w:space="0" w:color="auto"/>
                <w:bottom w:val="none" w:sz="0" w:space="0" w:color="auto"/>
                <w:right w:val="none" w:sz="0" w:space="0" w:color="auto"/>
              </w:divBdr>
            </w:div>
            <w:div w:id="1486554423">
              <w:marLeft w:val="0"/>
              <w:marRight w:val="0"/>
              <w:marTop w:val="240"/>
              <w:marBottom w:val="0"/>
              <w:divBdr>
                <w:top w:val="none" w:sz="0" w:space="0" w:color="auto"/>
                <w:left w:val="none" w:sz="0" w:space="0" w:color="auto"/>
                <w:bottom w:val="none" w:sz="0" w:space="0" w:color="auto"/>
                <w:right w:val="none" w:sz="0" w:space="0" w:color="auto"/>
              </w:divBdr>
            </w:div>
            <w:div w:id="303582815">
              <w:marLeft w:val="0"/>
              <w:marRight w:val="0"/>
              <w:marTop w:val="240"/>
              <w:marBottom w:val="0"/>
              <w:divBdr>
                <w:top w:val="none" w:sz="0" w:space="0" w:color="auto"/>
                <w:left w:val="none" w:sz="0" w:space="0" w:color="auto"/>
                <w:bottom w:val="none" w:sz="0" w:space="0" w:color="auto"/>
                <w:right w:val="none" w:sz="0" w:space="0" w:color="auto"/>
              </w:divBdr>
            </w:div>
            <w:div w:id="854618519">
              <w:marLeft w:val="0"/>
              <w:marRight w:val="0"/>
              <w:marTop w:val="240"/>
              <w:marBottom w:val="0"/>
              <w:divBdr>
                <w:top w:val="none" w:sz="0" w:space="0" w:color="auto"/>
                <w:left w:val="none" w:sz="0" w:space="0" w:color="auto"/>
                <w:bottom w:val="none" w:sz="0" w:space="0" w:color="auto"/>
                <w:right w:val="none" w:sz="0" w:space="0" w:color="auto"/>
              </w:divBdr>
            </w:div>
            <w:div w:id="1459883076">
              <w:marLeft w:val="0"/>
              <w:marRight w:val="0"/>
              <w:marTop w:val="240"/>
              <w:marBottom w:val="0"/>
              <w:divBdr>
                <w:top w:val="none" w:sz="0" w:space="0" w:color="auto"/>
                <w:left w:val="none" w:sz="0" w:space="0" w:color="auto"/>
                <w:bottom w:val="none" w:sz="0" w:space="0" w:color="auto"/>
                <w:right w:val="none" w:sz="0" w:space="0" w:color="auto"/>
              </w:divBdr>
            </w:div>
            <w:div w:id="318849755">
              <w:marLeft w:val="0"/>
              <w:marRight w:val="0"/>
              <w:marTop w:val="240"/>
              <w:marBottom w:val="0"/>
              <w:divBdr>
                <w:top w:val="none" w:sz="0" w:space="0" w:color="auto"/>
                <w:left w:val="none" w:sz="0" w:space="0" w:color="auto"/>
                <w:bottom w:val="none" w:sz="0" w:space="0" w:color="auto"/>
                <w:right w:val="none" w:sz="0" w:space="0" w:color="auto"/>
              </w:divBdr>
            </w:div>
            <w:div w:id="1422483632">
              <w:marLeft w:val="0"/>
              <w:marRight w:val="0"/>
              <w:marTop w:val="240"/>
              <w:marBottom w:val="0"/>
              <w:divBdr>
                <w:top w:val="none" w:sz="0" w:space="0" w:color="auto"/>
                <w:left w:val="none" w:sz="0" w:space="0" w:color="auto"/>
                <w:bottom w:val="none" w:sz="0" w:space="0" w:color="auto"/>
                <w:right w:val="none" w:sz="0" w:space="0" w:color="auto"/>
              </w:divBdr>
            </w:div>
            <w:div w:id="29190693">
              <w:marLeft w:val="0"/>
              <w:marRight w:val="0"/>
              <w:marTop w:val="240"/>
              <w:marBottom w:val="0"/>
              <w:divBdr>
                <w:top w:val="none" w:sz="0" w:space="0" w:color="auto"/>
                <w:left w:val="none" w:sz="0" w:space="0" w:color="auto"/>
                <w:bottom w:val="none" w:sz="0" w:space="0" w:color="auto"/>
                <w:right w:val="none" w:sz="0" w:space="0" w:color="auto"/>
              </w:divBdr>
            </w:div>
            <w:div w:id="970862937">
              <w:marLeft w:val="0"/>
              <w:marRight w:val="0"/>
              <w:marTop w:val="240"/>
              <w:marBottom w:val="0"/>
              <w:divBdr>
                <w:top w:val="none" w:sz="0" w:space="0" w:color="auto"/>
                <w:left w:val="none" w:sz="0" w:space="0" w:color="auto"/>
                <w:bottom w:val="none" w:sz="0" w:space="0" w:color="auto"/>
                <w:right w:val="none" w:sz="0" w:space="0" w:color="auto"/>
              </w:divBdr>
            </w:div>
            <w:div w:id="925382067">
              <w:marLeft w:val="0"/>
              <w:marRight w:val="0"/>
              <w:marTop w:val="240"/>
              <w:marBottom w:val="0"/>
              <w:divBdr>
                <w:top w:val="none" w:sz="0" w:space="0" w:color="auto"/>
                <w:left w:val="none" w:sz="0" w:space="0" w:color="auto"/>
                <w:bottom w:val="none" w:sz="0" w:space="0" w:color="auto"/>
                <w:right w:val="none" w:sz="0" w:space="0" w:color="auto"/>
              </w:divBdr>
            </w:div>
            <w:div w:id="605894467">
              <w:marLeft w:val="0"/>
              <w:marRight w:val="0"/>
              <w:marTop w:val="240"/>
              <w:marBottom w:val="0"/>
              <w:divBdr>
                <w:top w:val="none" w:sz="0" w:space="0" w:color="auto"/>
                <w:left w:val="none" w:sz="0" w:space="0" w:color="auto"/>
                <w:bottom w:val="none" w:sz="0" w:space="0" w:color="auto"/>
                <w:right w:val="none" w:sz="0" w:space="0" w:color="auto"/>
              </w:divBdr>
            </w:div>
            <w:div w:id="1598755974">
              <w:marLeft w:val="0"/>
              <w:marRight w:val="0"/>
              <w:marTop w:val="240"/>
              <w:marBottom w:val="0"/>
              <w:divBdr>
                <w:top w:val="none" w:sz="0" w:space="0" w:color="auto"/>
                <w:left w:val="none" w:sz="0" w:space="0" w:color="auto"/>
                <w:bottom w:val="none" w:sz="0" w:space="0" w:color="auto"/>
                <w:right w:val="none" w:sz="0" w:space="0" w:color="auto"/>
              </w:divBdr>
            </w:div>
            <w:div w:id="1621449710">
              <w:marLeft w:val="0"/>
              <w:marRight w:val="0"/>
              <w:marTop w:val="240"/>
              <w:marBottom w:val="0"/>
              <w:divBdr>
                <w:top w:val="none" w:sz="0" w:space="0" w:color="auto"/>
                <w:left w:val="none" w:sz="0" w:space="0" w:color="auto"/>
                <w:bottom w:val="none" w:sz="0" w:space="0" w:color="auto"/>
                <w:right w:val="none" w:sz="0" w:space="0" w:color="auto"/>
              </w:divBdr>
            </w:div>
            <w:div w:id="1787307471">
              <w:marLeft w:val="0"/>
              <w:marRight w:val="0"/>
              <w:marTop w:val="240"/>
              <w:marBottom w:val="0"/>
              <w:divBdr>
                <w:top w:val="none" w:sz="0" w:space="0" w:color="auto"/>
                <w:left w:val="none" w:sz="0" w:space="0" w:color="auto"/>
                <w:bottom w:val="none" w:sz="0" w:space="0" w:color="auto"/>
                <w:right w:val="none" w:sz="0" w:space="0" w:color="auto"/>
              </w:divBdr>
            </w:div>
            <w:div w:id="68577923">
              <w:marLeft w:val="0"/>
              <w:marRight w:val="0"/>
              <w:marTop w:val="240"/>
              <w:marBottom w:val="0"/>
              <w:divBdr>
                <w:top w:val="none" w:sz="0" w:space="0" w:color="auto"/>
                <w:left w:val="none" w:sz="0" w:space="0" w:color="auto"/>
                <w:bottom w:val="none" w:sz="0" w:space="0" w:color="auto"/>
                <w:right w:val="none" w:sz="0" w:space="0" w:color="auto"/>
              </w:divBdr>
            </w:div>
            <w:div w:id="1386222790">
              <w:marLeft w:val="0"/>
              <w:marRight w:val="0"/>
              <w:marTop w:val="240"/>
              <w:marBottom w:val="0"/>
              <w:divBdr>
                <w:top w:val="none" w:sz="0" w:space="0" w:color="auto"/>
                <w:left w:val="none" w:sz="0" w:space="0" w:color="auto"/>
                <w:bottom w:val="none" w:sz="0" w:space="0" w:color="auto"/>
                <w:right w:val="none" w:sz="0" w:space="0" w:color="auto"/>
              </w:divBdr>
            </w:div>
            <w:div w:id="29451515">
              <w:marLeft w:val="0"/>
              <w:marRight w:val="0"/>
              <w:marTop w:val="240"/>
              <w:marBottom w:val="0"/>
              <w:divBdr>
                <w:top w:val="none" w:sz="0" w:space="0" w:color="auto"/>
                <w:left w:val="none" w:sz="0" w:space="0" w:color="auto"/>
                <w:bottom w:val="none" w:sz="0" w:space="0" w:color="auto"/>
                <w:right w:val="none" w:sz="0" w:space="0" w:color="auto"/>
              </w:divBdr>
            </w:div>
            <w:div w:id="1204100161">
              <w:marLeft w:val="0"/>
              <w:marRight w:val="0"/>
              <w:marTop w:val="240"/>
              <w:marBottom w:val="0"/>
              <w:divBdr>
                <w:top w:val="none" w:sz="0" w:space="0" w:color="auto"/>
                <w:left w:val="none" w:sz="0" w:space="0" w:color="auto"/>
                <w:bottom w:val="none" w:sz="0" w:space="0" w:color="auto"/>
                <w:right w:val="none" w:sz="0" w:space="0" w:color="auto"/>
              </w:divBdr>
            </w:div>
            <w:div w:id="76291356">
              <w:marLeft w:val="0"/>
              <w:marRight w:val="0"/>
              <w:marTop w:val="240"/>
              <w:marBottom w:val="0"/>
              <w:divBdr>
                <w:top w:val="none" w:sz="0" w:space="0" w:color="auto"/>
                <w:left w:val="none" w:sz="0" w:space="0" w:color="auto"/>
                <w:bottom w:val="none" w:sz="0" w:space="0" w:color="auto"/>
                <w:right w:val="none" w:sz="0" w:space="0" w:color="auto"/>
              </w:divBdr>
            </w:div>
            <w:div w:id="1062950359">
              <w:marLeft w:val="0"/>
              <w:marRight w:val="0"/>
              <w:marTop w:val="240"/>
              <w:marBottom w:val="0"/>
              <w:divBdr>
                <w:top w:val="none" w:sz="0" w:space="0" w:color="auto"/>
                <w:left w:val="none" w:sz="0" w:space="0" w:color="auto"/>
                <w:bottom w:val="none" w:sz="0" w:space="0" w:color="auto"/>
                <w:right w:val="none" w:sz="0" w:space="0" w:color="auto"/>
              </w:divBdr>
            </w:div>
            <w:div w:id="773398637">
              <w:marLeft w:val="0"/>
              <w:marRight w:val="0"/>
              <w:marTop w:val="240"/>
              <w:marBottom w:val="0"/>
              <w:divBdr>
                <w:top w:val="none" w:sz="0" w:space="0" w:color="auto"/>
                <w:left w:val="none" w:sz="0" w:space="0" w:color="auto"/>
                <w:bottom w:val="none" w:sz="0" w:space="0" w:color="auto"/>
                <w:right w:val="none" w:sz="0" w:space="0" w:color="auto"/>
              </w:divBdr>
            </w:div>
            <w:div w:id="19592906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4.bp.blogspot.com/-rYCZu7jbEZ0/Ve2bcBm_1lI/AAAAAAAAVNQ/ToqitA9zyeU/s1600/San%2BJuan%2BBautista%2BA.JPG" TargetMode="External"/><Relationship Id="rId26" Type="http://schemas.openxmlformats.org/officeDocument/2006/relationships/hyperlink" Target="http://1.bp.blogspot.com/-cxqWEdVJfAk/Ve2aqpzBQ5I/AAAAAAAAVMQ/KNEkAQnN3rc/s1600/17111060100_f9130e9efe_b.jpg" TargetMode="External"/><Relationship Id="rId39" Type="http://schemas.openxmlformats.org/officeDocument/2006/relationships/hyperlink" Target="http://1.bp.blogspot.com/-fHjSD3tpDyY/Ve2a-UECPMI/AAAAAAAAVMw/0vKTzRFdx9s/s1600/San%2BBartolom%25C3%25A9.jpg"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hyperlink" Target="http://artevalladolid.blogspot.com/2015/09/alejo-de-vahia-un-ymaginario-en-la.html" TargetMode="External"/><Relationship Id="rId2" Type="http://schemas.openxmlformats.org/officeDocument/2006/relationships/styles" Target="styles.xml"/><Relationship Id="rId16" Type="http://schemas.openxmlformats.org/officeDocument/2006/relationships/hyperlink" Target="http://3.bp.blogspot.com/-ESOg8fDehqw/Ve2bQOpBZmI/AAAAAAAAVNI/LIFqRotQpbw/s1600/Magdalena%2BA4.JPG" TargetMode="External"/><Relationship Id="rId29" Type="http://schemas.openxmlformats.org/officeDocument/2006/relationships/hyperlink" Target="http://4.bp.blogspot.com/-Y0w5eS91Yhk/Ve2genlr6AI/AAAAAAAAVOA/mrlERokPJow/s1600/DSC_9870.JPG" TargetMode="External"/><Relationship Id="rId11" Type="http://schemas.openxmlformats.org/officeDocument/2006/relationships/image" Target="media/image2.jpeg"/><Relationship Id="rId24" Type="http://schemas.openxmlformats.org/officeDocument/2006/relationships/hyperlink" Target="http://4.bp.blogspot.com/-Y6py3x7pNE8/Ve2ayb7qlSI/AAAAAAAAVMY/T6oKNKTk7E0/s1600/b5f43db28cb8d517caa9da3d2651560b.jpg" TargetMode="External"/><Relationship Id="rId32" Type="http://schemas.openxmlformats.org/officeDocument/2006/relationships/image" Target="media/image12.jpeg"/><Relationship Id="rId37" Type="http://schemas.openxmlformats.org/officeDocument/2006/relationships/hyperlink" Target="http://3.bp.blogspot.com/-3tAFazcjvXM/Ve2a-0s4g_I/AAAAAAAAVNA/JVNzbinJMp8/s1600/Mois%25C3%25A9s.jpg" TargetMode="External"/><Relationship Id="rId40" Type="http://schemas.openxmlformats.org/officeDocument/2006/relationships/image" Target="media/image16.jpeg"/><Relationship Id="rId45" Type="http://schemas.openxmlformats.org/officeDocument/2006/relationships/hyperlink" Target="http://3.bp.blogspot.com/-2dhlUNN1IGA/Ve2hMOWThKI/AAAAAAAAVOY/o5z7mMFpSkk/s1600/Rasgos_alejo_vah%25C3%25ADa.jpg"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artevalladolid.blogspot.com/2011/07/la-iglesia-de-santiago-iii-esculturas.html"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1.bp.blogspot.com/-EhPy58nSYjM/Ve2cle_kdWI/AAAAAAAAVNo/A7N_6YNwPY8/s1600/00692793.jpg" TargetMode="External"/><Relationship Id="rId19" Type="http://schemas.openxmlformats.org/officeDocument/2006/relationships/image" Target="media/image6.jpeg"/><Relationship Id="rId31" Type="http://schemas.openxmlformats.org/officeDocument/2006/relationships/hyperlink" Target="http://3.bp.blogspot.com/-Ey1USW9EYiQ/Ve2gnpzJ9hI/AAAAAAAAVOI/bvY4ftBPH_c/s1600/DSC_4300.JPG"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3.bp.blogspot.com/-sBDh4N0FMH0/Ve2eJGWfE9I/AAAAAAAAVN0/5MBGBvrNhHs/s1600/DSC_0121.JPG" TargetMode="External"/><Relationship Id="rId22" Type="http://schemas.openxmlformats.org/officeDocument/2006/relationships/hyperlink" Target="http://3.bp.blogspot.com/-T3ROxYKGOhE/Ve2a3zTpnfI/AAAAAAAAVMo/I7Zyi-1Wvlc/s1600/Midi%2BPyrenees.%2BCastres.%2BSanta.jp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1.bp.blogspot.com/-N6Y4khCSLrE/Ve2a-73oYDI/AAAAAAAAVM8/8R7rJeonVGo/s1600/Siller%25C3%25ADa.JPG" TargetMode="External"/><Relationship Id="rId43" Type="http://schemas.openxmlformats.org/officeDocument/2006/relationships/hyperlink" Target="http://3.bp.blogspot.com/-0F4pjBNP3wc/Ve2i1Ns4toI/AAAAAAAAVOs/_7eUqvuCVyU/s1600/Imagen%2B194.jpg" TargetMode="External"/><Relationship Id="rId48" Type="http://schemas.openxmlformats.org/officeDocument/2006/relationships/fontTable" Target="fontTable.xml"/><Relationship Id="rId8" Type="http://schemas.openxmlformats.org/officeDocument/2006/relationships/hyperlink" Target="http://2.bp.blogspot.com/-3KeVBNjN1hY/Ve2bjvUyRiI/AAAAAAAAVNY/8LFpzPwzvLA/s1600/535492_10200227290697459_551740196_n.jpg" TargetMode="External"/><Relationship Id="rId3" Type="http://schemas.openxmlformats.org/officeDocument/2006/relationships/settings" Target="settings.xml"/><Relationship Id="rId12" Type="http://schemas.openxmlformats.org/officeDocument/2006/relationships/hyperlink" Target="http://4.bp.blogspot.com/-du5UXtqKmPs/Ve2clzsLi1I/AAAAAAAAVNs/rVMvV0iVKeE/s1600/mompos_0.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1.bp.blogspot.com/-ddqzymSQXRw/Ve2gsMIlOoI/AAAAAAAAVOQ/IlKBLXrAtgc/s1600/Imagen%2B041.jpg" TargetMode="External"/><Relationship Id="rId38" Type="http://schemas.openxmlformats.org/officeDocument/2006/relationships/image" Target="media/image15.jpeg"/><Relationship Id="rId46" Type="http://schemas.openxmlformats.org/officeDocument/2006/relationships/image" Target="media/image19.jpeg"/><Relationship Id="rId20" Type="http://schemas.openxmlformats.org/officeDocument/2006/relationships/hyperlink" Target="http://3.bp.blogspot.com/-ltEgHh01LSw/Ve2a2J9d4ZI/AAAAAAAAVMg/qSzJ1DJcOco/s1600/Virgen%2Bcon%2Bel%2BNi%25C3%25B1o.jpg" TargetMode="External"/><Relationship Id="rId41" Type="http://schemas.openxmlformats.org/officeDocument/2006/relationships/hyperlink" Target="http://3.bp.blogspot.com/-dU47S12jDoE/Ve2hMrb0FSI/AAAAAAAAVOg/f8h6xUtXUsE/s1600/Rostros_alejo_vah%25C3%25ADa.jp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18</Pages>
  <Words>2958</Words>
  <Characters>16273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Crespo Herrero</dc:creator>
  <cp:keywords/>
  <dc:description/>
  <cp:lastModifiedBy>Juan Antonio Crespo Herrero</cp:lastModifiedBy>
  <cp:revision>2</cp:revision>
  <dcterms:created xsi:type="dcterms:W3CDTF">2019-05-27T21:03:00Z</dcterms:created>
  <dcterms:modified xsi:type="dcterms:W3CDTF">2019-05-27T21:42:00Z</dcterms:modified>
</cp:coreProperties>
</file>