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DB" w:rsidRDefault="00A022DB">
      <w:pPr>
        <w:pStyle w:val="Textoindependiente"/>
        <w:spacing w:before="8"/>
        <w:rPr>
          <w:rFonts w:ascii="Times New Roman"/>
          <w:sz w:val="21"/>
        </w:rPr>
      </w:pPr>
    </w:p>
    <w:tbl>
      <w:tblPr>
        <w:tblStyle w:val="TableNormal"/>
        <w:tblW w:w="9356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45"/>
        <w:gridCol w:w="1109"/>
        <w:gridCol w:w="1414"/>
        <w:gridCol w:w="3288"/>
      </w:tblGrid>
      <w:tr w:rsidR="00A022DB" w:rsidTr="00B16FDE">
        <w:trPr>
          <w:trHeight w:val="397"/>
        </w:trPr>
        <w:tc>
          <w:tcPr>
            <w:tcW w:w="9356" w:type="dxa"/>
            <w:gridSpan w:val="4"/>
            <w:tcBorders>
              <w:bottom w:val="single" w:sz="12" w:space="0" w:color="000000"/>
            </w:tcBorders>
          </w:tcPr>
          <w:p w:rsidR="00A022DB" w:rsidRDefault="00A71FD0" w:rsidP="00103CD2">
            <w:pPr>
              <w:pStyle w:val="TableParagraph"/>
              <w:spacing w:before="66"/>
              <w:ind w:left="1900"/>
              <w:rPr>
                <w:b/>
              </w:rPr>
            </w:pPr>
            <w:r>
              <w:rPr>
                <w:b/>
              </w:rPr>
              <w:t>MO</w:t>
            </w:r>
            <w:r w:rsidR="00BD355A">
              <w:rPr>
                <w:b/>
              </w:rPr>
              <w:t>DELO DISEÑO TAREA COOPERATIVA</w:t>
            </w:r>
          </w:p>
        </w:tc>
      </w:tr>
      <w:tr w:rsidR="00A022DB" w:rsidTr="00B16FDE">
        <w:trPr>
          <w:trHeight w:val="397"/>
        </w:trPr>
        <w:tc>
          <w:tcPr>
            <w:tcW w:w="935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A022DB" w:rsidRDefault="00A71FD0">
            <w:pPr>
              <w:pStyle w:val="TableParagraph"/>
              <w:spacing w:before="66"/>
              <w:ind w:left="97"/>
              <w:rPr>
                <w:b/>
                <w:i/>
              </w:rPr>
            </w:pPr>
            <w:r>
              <w:rPr>
                <w:b/>
              </w:rPr>
              <w:t xml:space="preserve">Tarea: </w:t>
            </w:r>
            <w:r w:rsidR="004A6245" w:rsidRPr="004A6245">
              <w:rPr>
                <w:b/>
              </w:rPr>
              <w:t>Rompecabezas (“Jigsaw”)</w:t>
            </w:r>
          </w:p>
        </w:tc>
      </w:tr>
      <w:tr w:rsidR="00A022DB" w:rsidTr="00B16FDE">
        <w:trPr>
          <w:trHeight w:val="397"/>
        </w:trPr>
        <w:tc>
          <w:tcPr>
            <w:tcW w:w="354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2DB" w:rsidRDefault="00A71FD0">
            <w:pPr>
              <w:pStyle w:val="TableParagraph"/>
              <w:spacing w:before="66"/>
              <w:ind w:left="952" w:right="953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25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B" w:rsidRDefault="00A71FD0">
            <w:pPr>
              <w:pStyle w:val="TableParagraph"/>
              <w:spacing w:before="66"/>
              <w:ind w:left="752"/>
              <w:rPr>
                <w:b/>
              </w:rPr>
            </w:pPr>
            <w:r>
              <w:rPr>
                <w:b/>
              </w:rPr>
              <w:t>Coordinador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022DB" w:rsidRDefault="00A71FD0">
            <w:pPr>
              <w:pStyle w:val="TableParagraph"/>
              <w:spacing w:before="66"/>
              <w:ind w:left="515"/>
              <w:rPr>
                <w:b/>
              </w:rPr>
            </w:pPr>
            <w:r>
              <w:rPr>
                <w:b/>
              </w:rPr>
              <w:t>Centro educativo</w:t>
            </w:r>
          </w:p>
        </w:tc>
      </w:tr>
      <w:tr w:rsidR="00A022DB" w:rsidTr="00B16FDE">
        <w:trPr>
          <w:trHeight w:val="506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B" w:rsidRDefault="004A6245">
            <w:pPr>
              <w:pStyle w:val="TableParagraph"/>
              <w:spacing w:before="122"/>
              <w:ind w:left="97"/>
              <w:rPr>
                <w:b/>
              </w:rPr>
            </w:pPr>
            <w:r>
              <w:rPr>
                <w:b/>
              </w:rPr>
              <w:t>Isabel Soto Fernández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DB" w:rsidRDefault="00253CD0">
            <w:pPr>
              <w:pStyle w:val="TableParagraph"/>
              <w:spacing w:before="122"/>
              <w:ind w:left="104"/>
              <w:rPr>
                <w:b/>
              </w:rPr>
            </w:pPr>
            <w:r>
              <w:rPr>
                <w:b/>
              </w:rPr>
              <w:t>A</w:t>
            </w:r>
            <w:r w:rsidR="00103CD2">
              <w:rPr>
                <w:b/>
              </w:rPr>
              <w:t>raceli Velasco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CD0" w:rsidRDefault="00A71FD0" w:rsidP="00253CD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CEIP </w:t>
            </w:r>
          </w:p>
          <w:p w:rsidR="00A022DB" w:rsidRDefault="00253CD0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Blas Sierra</w:t>
            </w:r>
          </w:p>
        </w:tc>
      </w:tr>
      <w:tr w:rsidR="00A022DB" w:rsidTr="00B16FDE">
        <w:trPr>
          <w:trHeight w:val="395"/>
        </w:trPr>
        <w:tc>
          <w:tcPr>
            <w:tcW w:w="4654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22DB" w:rsidRDefault="00A71FD0" w:rsidP="00B16FDE">
            <w:pPr>
              <w:pStyle w:val="TableParagraph"/>
              <w:spacing w:before="67"/>
              <w:ind w:left="97"/>
              <w:rPr>
                <w:b/>
              </w:rPr>
            </w:pPr>
            <w:r>
              <w:rPr>
                <w:b/>
              </w:rPr>
              <w:t xml:space="preserve">Área: </w:t>
            </w:r>
            <w:r w:rsidR="004A6245">
              <w:rPr>
                <w:b/>
              </w:rPr>
              <w:t>RELIGIÓN</w:t>
            </w:r>
          </w:p>
        </w:tc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A022DB" w:rsidRDefault="00A71FD0">
            <w:pPr>
              <w:pStyle w:val="TableParagraph"/>
              <w:spacing w:before="67"/>
              <w:ind w:left="104"/>
              <w:rPr>
                <w:b/>
              </w:rPr>
            </w:pPr>
            <w:r>
              <w:rPr>
                <w:b/>
              </w:rPr>
              <w:t>Nivel:</w:t>
            </w:r>
            <w:r w:rsidR="004A6245">
              <w:rPr>
                <w:b/>
              </w:rPr>
              <w:t>1ºE.P.O.</w:t>
            </w:r>
          </w:p>
        </w:tc>
      </w:tr>
      <w:tr w:rsidR="00A022DB" w:rsidTr="00B16FDE">
        <w:trPr>
          <w:trHeight w:val="10154"/>
        </w:trPr>
        <w:tc>
          <w:tcPr>
            <w:tcW w:w="935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A022DB" w:rsidRDefault="00A71FD0" w:rsidP="00D72BB9">
            <w:pPr>
              <w:pStyle w:val="TableParagraph"/>
              <w:spacing w:before="117"/>
              <w:ind w:left="97"/>
              <w:rPr>
                <w:b/>
              </w:rPr>
            </w:pPr>
            <w:r>
              <w:rPr>
                <w:b/>
              </w:rPr>
              <w:t>Descripción:</w:t>
            </w:r>
          </w:p>
          <w:p w:rsidR="00A022DB" w:rsidRDefault="00A71FD0" w:rsidP="00D72BB9">
            <w:pPr>
              <w:pStyle w:val="TableParagraph"/>
              <w:spacing w:before="121"/>
              <w:ind w:left="97"/>
              <w:rPr>
                <w:i/>
              </w:rPr>
            </w:pPr>
            <w:r>
              <w:rPr>
                <w:u w:val="single"/>
              </w:rPr>
              <w:t>Técnica</w:t>
            </w:r>
            <w:r w:rsidR="00103CD2">
              <w:t>:</w:t>
            </w:r>
            <w:r w:rsidR="004A6245" w:rsidRPr="004A6245">
              <w:t>Rompecabezas (“Jigsaw”)</w:t>
            </w:r>
          </w:p>
          <w:p w:rsidR="00A022DB" w:rsidRDefault="00A022DB" w:rsidP="00D72BB9">
            <w:pPr>
              <w:pStyle w:val="TableParagraph"/>
              <w:rPr>
                <w:rFonts w:ascii="Times New Roman"/>
              </w:rPr>
            </w:pPr>
          </w:p>
          <w:p w:rsidR="00A022DB" w:rsidRDefault="00A71FD0" w:rsidP="00D72BB9">
            <w:pPr>
              <w:pStyle w:val="TableParagraph"/>
              <w:spacing w:before="1"/>
              <w:ind w:left="97" w:right="799"/>
            </w:pPr>
            <w:r>
              <w:rPr>
                <w:u w:val="single"/>
              </w:rPr>
              <w:t>Contenidos</w:t>
            </w:r>
            <w:r w:rsidR="00A54337">
              <w:t xml:space="preserve">: </w:t>
            </w:r>
            <w:r w:rsidR="004A6245">
              <w:t>EL DOMINGO</w:t>
            </w:r>
          </w:p>
          <w:p w:rsidR="00A54337" w:rsidRDefault="00A71FD0" w:rsidP="00D72BB9">
            <w:pPr>
              <w:pStyle w:val="TableParagraph"/>
              <w:spacing w:before="6" w:line="500" w:lineRule="atLeast"/>
              <w:ind w:left="97" w:right="1280"/>
            </w:pPr>
            <w:r>
              <w:rPr>
                <w:u w:val="single"/>
              </w:rPr>
              <w:t>Proceso para generar aprendizaje</w:t>
            </w:r>
            <w:r w:rsidR="00103CD2">
              <w:t xml:space="preserve">: 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Pasos: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1. Dividimos la clase en grupos heterogéneos (4 o 5 miembros por grupo).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2. El material objeto de estudio se fracciona de manera que cada uno de los miembros recibe un fragmento de la información del tema.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En este caso, será una pregunta sobre el tema…EL DOMINGO..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Cada pregunta tiene una pista que favorecerá la respuesta correcta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3. Cada miembro del equipo prepara su parte a partir de la información que le facilita la profesora (Pista) y la que él ha podido buscar.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4. Después, con los integrantes de los otros equipos que han estudiado el mismo subtema (gomet de la misma forma y color), forma un “grupo de expertos”, donde intercambian la información, ahondan en los conceptos claves y clarifican las dudas planteadas, etc. Llegan a ser “expertos” de su sección.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Todos los miembros del grupo ponen en común su trabajo.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5. A continuación, cada uno de ellos retorna a su equipo de origen y se responsabiliza de explicar al grupo la parte de él ha preparado.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 xml:space="preserve">De esta manera, todos los alumnos se necesitan unos a otros y se ven “obligados” a cooperar, porque cada uno de ellos dispone de la respuesta correcta que equivale a una pieza del rompecabezas y sus compañeros de </w:t>
            </w:r>
            <w:r>
              <w:lastRenderedPageBreak/>
              <w:t>equipo tiene las otras, imprescindibles para culminar con éxito la tarea propuesta: el dominio global de un tema objeto de estudio previamente fragmentado.</w:t>
            </w:r>
          </w:p>
          <w:p w:rsidR="004A6245" w:rsidRDefault="004A6245" w:rsidP="00D72BB9">
            <w:pPr>
              <w:pStyle w:val="TableParagraph"/>
              <w:spacing w:before="6" w:line="500" w:lineRule="atLeast"/>
              <w:ind w:left="97" w:right="1280"/>
            </w:pPr>
            <w:r>
              <w:t>. La profesora dará una pieza del puzle por cada respuesta correcta y después,el grupo entero, compone el puzle.</w:t>
            </w:r>
          </w:p>
          <w:p w:rsidR="00BE7591" w:rsidRDefault="00BE7591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b/>
                <w:i/>
                <w:color w:val="002060"/>
                <w:sz w:val="48"/>
                <w:szCs w:val="48"/>
              </w:rPr>
            </w:pPr>
          </w:p>
          <w:p w:rsidR="004A6245" w:rsidRPr="00951A53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2060"/>
                <w:sz w:val="44"/>
                <w:szCs w:val="44"/>
              </w:rPr>
            </w:pPr>
            <w:r w:rsidRPr="00951A53">
              <w:rPr>
                <w:rFonts w:ascii="Comic Sans MS" w:eastAsia="Times New Roman" w:hAnsi="Comic Sans MS"/>
                <w:b/>
                <w:i/>
                <w:color w:val="002060"/>
                <w:sz w:val="48"/>
                <w:szCs w:val="48"/>
              </w:rPr>
              <w:t>DESARROLLO DE LA ACTIVIDAD</w:t>
            </w:r>
            <w:r w:rsidRPr="00951A53">
              <w:rPr>
                <w:rFonts w:ascii="Comic Sans MS" w:eastAsia="Times New Roman" w:hAnsi="Comic Sans MS"/>
                <w:b/>
                <w:i/>
                <w:color w:val="002060"/>
                <w:sz w:val="44"/>
                <w:szCs w:val="44"/>
              </w:rPr>
              <w:t>.</w:t>
            </w:r>
          </w:p>
          <w:p w:rsidR="004A6245" w:rsidRPr="00FD5648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32"/>
                <w:szCs w:val="32"/>
              </w:rPr>
            </w:pPr>
            <w:r w:rsidRPr="00FD5648">
              <w:rPr>
                <w:rFonts w:ascii="Comic Sans MS" w:eastAsia="Times New Roman" w:hAnsi="Comic Sans MS"/>
                <w:color w:val="000000"/>
                <w:sz w:val="40"/>
                <w:szCs w:val="40"/>
              </w:rPr>
              <w:t>Resolved el misterio</w:t>
            </w:r>
            <w:r w:rsidRPr="00FD5648">
              <w:rPr>
                <w:rFonts w:ascii="Comic Sans MS" w:eastAsia="Times New Roman" w:hAnsi="Comic Sans MS"/>
                <w:color w:val="000000"/>
                <w:sz w:val="32"/>
                <w:szCs w:val="32"/>
              </w:rPr>
              <w:t>.</w:t>
            </w:r>
          </w:p>
          <w:p w:rsidR="004A6245" w:rsidRPr="00951A53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632423" w:themeColor="accent2" w:themeShade="80"/>
                <w:sz w:val="56"/>
                <w:szCs w:val="56"/>
              </w:rPr>
            </w:pPr>
            <w:r w:rsidRPr="00BE7591">
              <w:rPr>
                <w:rFonts w:ascii="Comic Sans MS" w:eastAsia="Times New Roman" w:hAnsi="Comic Sans MS"/>
                <w:color w:val="000000" w:themeColor="text1"/>
                <w:sz w:val="56"/>
                <w:szCs w:val="56"/>
              </w:rPr>
              <w:t>*Misterio número 1:</w:t>
            </w: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 xml:space="preserve">  HACE MUCHO TIEMPO LAS PERSONAS QUERÍAN TENER UN DÍA ESPECIAL EN LA SEMANA…&lt;¿CÚAL?.</w:t>
            </w: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PISTA:La palabra está al revés.</w:t>
            </w: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ODNIMOD ______________________________</w:t>
            </w: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56"/>
                <w:szCs w:val="56"/>
              </w:rPr>
            </w:pPr>
            <w:r w:rsidRPr="001136BC">
              <w:rPr>
                <w:rFonts w:ascii="Comic Sans MS" w:eastAsia="Times New Roman" w:hAnsi="Comic Sans MS"/>
                <w:color w:val="000000"/>
                <w:sz w:val="56"/>
                <w:szCs w:val="56"/>
              </w:rPr>
              <w:t>*Misterio número 2</w:t>
            </w:r>
            <w:r>
              <w:rPr>
                <w:rFonts w:ascii="Comic Sans MS" w:eastAsia="Times New Roman" w:hAnsi="Comic Sans MS"/>
                <w:color w:val="000000"/>
                <w:sz w:val="56"/>
                <w:szCs w:val="56"/>
              </w:rPr>
              <w:t>:</w:t>
            </w:r>
          </w:p>
          <w:p w:rsidR="004A6245" w:rsidRP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56"/>
                <w:szCs w:val="56"/>
              </w:rPr>
            </w:pPr>
            <w:r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ANTIGUAMENTE SE HABLABA LATÍN.¿QUÉ PALABRA SIGNIFICABA “SEÑOR”?.</w:t>
            </w:r>
          </w:p>
          <w:p w:rsidR="004A6245" w:rsidRPr="007F5657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PISTA:la palabra está escondida. Colorea las zonas con puntos.</w:t>
            </w: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</w:p>
          <w:p w:rsidR="004A6245" w:rsidRDefault="001E3CBE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 w:rsidRPr="001E3CBE">
              <w:rPr>
                <w:rFonts w:ascii="Comic Sans MS" w:eastAsia="Times New Roman" w:hAnsi="Comic Sans MS"/>
                <w:noProof/>
                <w:sz w:val="28"/>
                <w:szCs w:val="28"/>
              </w:rPr>
              <w:lastRenderedPageBreak/>
              <w:pict>
                <v:rect id="Rectangle 2" o:spid="_x0000_s1026" style="position:absolute;left:0;text-align:left;margin-left:6.45pt;margin-top:24.75pt;width:419.25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IaKwIAAEgEAAAOAAAAZHJzL2Uyb0RvYy54bWysVNuO0zAQfUfiHyy/01xo2G7UdLXqUoS0&#10;wIqFD3AcJ7FwbDN2m5avZ+xkSxd4QuTB8mTGJ2fOGWd9cxwUOQhw0uiKZouUEqG5aaTuKvr1y+7V&#10;ihLnmW6YMlpU9CQcvdm8fLEebSly0xvVCCAIol052or23tsySRzvxcDcwlihMdkaGJjHELqkATYi&#10;+qCSPE3fJKOBxoLhwjl8ezcl6Sbit63g/lPbOuGJqihy83GFuNZhTTZrVnbAbC/5TIP9A4uBSY0f&#10;PUPdMc/IHuQfUIPkYJxp/YKbITFtK7mIPWA3WfpbN489syL2guI4e5bJ/T9Y/vHwAEQ2Fb2mRLMB&#10;LfqMojHdKUHyIM9oXYlVj/YBQoPO3hv+zRFttj1WiVsAM/aCNUgqC/XJswMhcHiU1OMH0yA623sT&#10;lTq2MARA1IAcoyGnsyHi6AnHl8XrfLm8KijhmMvSVbEqomUJK5+OW3D+nTADCZuKApKP8Oxw73yg&#10;w8qnkkjfKNnspFIxgK7eKiAHhtOxi0/sALu8LFOajKhPkRcR+VnOXUKk+Ox2f4MYpMcxV3Ko6CpU&#10;zYMXdHurmziEnkk17ZGy0rOQQbvJA3+sj7MdtWlOKCmYaZzx+uGmN/CDkhFHuaLu+56BoES912jL&#10;dbZchtmPwbK4yjGAy0x9mWGaI1RFPSXTduun+7K3ILsev5RFGbS5RStbGUUONk+sZt44rlH7+WqF&#10;+3AZx6pfP4DNTwAAAP//AwBQSwMEFAAGAAgAAAAhAKRCvoLdAAAACQEAAA8AAABkcnMvZG93bnJl&#10;di54bWxMj8FOwzAQRO9I/IO1SFyq1qnboCSNUyGkSlwJXLht420SEdtR7Dbh71lOcBzNaOZNeVzs&#10;IG40hd47DdtNAoJc403vWg0f76d1BiJEdAYH70jDNwU4Vvd3JRbGz+6NbnVsBZe4UKCGLsaxkDI0&#10;HVkMGz+SY+/iJ4uR5dRKM+HM5XaQKkmepMXe8UKHI7101HzVV8sjc/656qW/nHar1zbtd5nCutH6&#10;8WF5PoCItMS/MPziMzpUzHT2V2eCGFirnJMa9nkKgv0s3e5BnDUolaQgq1L+f1D9AAAA//8DAFBL&#10;AQItABQABgAIAAAAIQC2gziS/gAAAOEBAAATAAAAAAAAAAAAAAAAAAAAAABbQ29udGVudF9UeXBl&#10;c10ueG1sUEsBAi0AFAAGAAgAAAAhADj9If/WAAAAlAEAAAsAAAAAAAAAAAAAAAAALwEAAF9yZWxz&#10;Ly5yZWxzUEsBAi0AFAAGAAgAAAAhABokAhorAgAASAQAAA4AAAAAAAAAAAAAAAAALgIAAGRycy9l&#10;Mm9Eb2MueG1sUEsBAi0AFAAGAAgAAAAhAKRCvoLdAAAACQEAAA8AAAAAAAAAAAAAAAAAhQQAAGRy&#10;cy9kb3ducmV2LnhtbFBLBQYAAAAABAAEAPMAAACPBQAAAAA=&#10;" strokecolor="blue">
                  <v:textbox>
                    <w:txbxContent>
                      <w:p w:rsidR="004A6245" w:rsidRPr="007F5657" w:rsidRDefault="004A6245" w:rsidP="004A6245">
                        <w:pPr>
                          <w:jc w:val="center"/>
                          <w:rPr>
                            <w:sz w:val="144"/>
                            <w:szCs w:val="144"/>
                          </w:rPr>
                        </w:pPr>
                        <w:r w:rsidRPr="007F5657">
                          <w:rPr>
                            <w:sz w:val="144"/>
                            <w:szCs w:val="144"/>
                          </w:rPr>
                          <w:t>DOMINUS</w:t>
                        </w:r>
                      </w:p>
                    </w:txbxContent>
                  </v:textbox>
                </v:rect>
              </w:pict>
            </w: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b/>
                <w:color w:val="000000"/>
                <w:sz w:val="48"/>
                <w:szCs w:val="48"/>
              </w:rPr>
            </w:pPr>
          </w:p>
          <w:p w:rsidR="004A6245" w:rsidRPr="00BE7591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b/>
                <w:color w:val="000000" w:themeColor="text1"/>
                <w:sz w:val="48"/>
                <w:szCs w:val="48"/>
              </w:rPr>
            </w:pPr>
          </w:p>
          <w:p w:rsidR="004A6245" w:rsidRPr="00BE7591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b/>
                <w:color w:val="000000" w:themeColor="text1"/>
                <w:sz w:val="48"/>
                <w:szCs w:val="48"/>
              </w:rPr>
            </w:pPr>
            <w:r w:rsidRPr="00BE7591">
              <w:rPr>
                <w:rFonts w:ascii="Comic Sans MS" w:eastAsia="Times New Roman" w:hAnsi="Comic Sans MS"/>
                <w:b/>
                <w:color w:val="000000" w:themeColor="text1"/>
                <w:sz w:val="48"/>
                <w:szCs w:val="48"/>
              </w:rPr>
              <w:t>*MISTERIO NUMERO 3:</w:t>
            </w:r>
          </w:p>
          <w:p w:rsidR="004A6245" w:rsidRPr="00951A53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 w:rsidRPr="00951A53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>¿Por qué el domingo es un día especial?</w:t>
            </w:r>
          </w:p>
          <w:p w:rsidR="004A6245" w:rsidRPr="00951A53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36"/>
                <w:szCs w:val="36"/>
              </w:rPr>
            </w:pPr>
            <w:r w:rsidRPr="00951A53">
              <w:rPr>
                <w:rFonts w:ascii="Comic Sans MS" w:eastAsia="Times New Roman" w:hAnsi="Comic Sans MS"/>
                <w:color w:val="000000"/>
                <w:sz w:val="36"/>
                <w:szCs w:val="36"/>
              </w:rPr>
              <w:t xml:space="preserve">Pista: la frase está desordenada </w:t>
            </w:r>
            <w:r>
              <w:rPr>
                <w:rFonts w:ascii="Comic Sans MS" w:eastAsia="Times New Roman" w:hAnsi="Comic Sans MS"/>
                <w:color w:val="000000"/>
                <w:sz w:val="36"/>
                <w:szCs w:val="36"/>
              </w:rPr>
              <w:t>ordé</w:t>
            </w:r>
            <w:r w:rsidRPr="00951A53">
              <w:rPr>
                <w:rFonts w:ascii="Comic Sans MS" w:eastAsia="Times New Roman" w:hAnsi="Comic Sans MS"/>
                <w:color w:val="000000"/>
                <w:sz w:val="36"/>
                <w:szCs w:val="36"/>
              </w:rPr>
              <w:t>nala.</w:t>
            </w:r>
          </w:p>
          <w:p w:rsidR="004A6245" w:rsidRDefault="004A6245" w:rsidP="004A6245">
            <w:pPr>
              <w:shd w:val="clear" w:color="auto" w:fill="FFFFFF"/>
              <w:spacing w:after="300" w:line="384" w:lineRule="atLeast"/>
              <w:jc w:val="both"/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b/>
                <w:noProof/>
                <w:color w:val="000000"/>
                <w:sz w:val="28"/>
                <w:szCs w:val="28"/>
                <w:lang w:bidi="ar-SA"/>
              </w:rPr>
              <w:drawing>
                <wp:inline distT="0" distB="0" distL="0" distR="0">
                  <wp:extent cx="5400040" cy="3150235"/>
                  <wp:effectExtent l="0" t="0" r="0" b="0"/>
                  <wp:docPr id="4" name="Diagrama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4A6245" w:rsidRDefault="004A6245" w:rsidP="004A6245">
            <w:pPr>
              <w:pStyle w:val="TableParagraph"/>
              <w:spacing w:before="6" w:line="500" w:lineRule="atLeast"/>
              <w:ind w:left="97" w:right="1280"/>
            </w:pPr>
          </w:p>
          <w:p w:rsidR="00A022DB" w:rsidRDefault="00A71FD0">
            <w:pPr>
              <w:pStyle w:val="TableParagraph"/>
              <w:spacing w:before="6" w:line="500" w:lineRule="atLeast"/>
              <w:ind w:left="97" w:right="1280"/>
            </w:pPr>
            <w:r>
              <w:rPr>
                <w:u w:val="single"/>
              </w:rPr>
              <w:t>Desarrollo de la tarea</w:t>
            </w:r>
            <w:r>
              <w:t>:</w:t>
            </w:r>
          </w:p>
          <w:p w:rsidR="00103CD2" w:rsidRDefault="00103CD2" w:rsidP="00530FE5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26" w:line="268" w:lineRule="exact"/>
            </w:pPr>
            <w:r>
              <w:t>Duración Total:</w:t>
            </w:r>
            <w:r w:rsidR="004A6245">
              <w:t>60 MINUTOS</w:t>
            </w:r>
          </w:p>
          <w:p w:rsidR="00A022DB" w:rsidRDefault="00103CD2" w:rsidP="00530FE5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26" w:line="268" w:lineRule="exact"/>
            </w:pPr>
            <w:r>
              <w:t>Número de alumnos:</w:t>
            </w:r>
            <w:r w:rsidR="004A6245">
              <w:t>12</w:t>
            </w:r>
            <w:r w:rsidR="00913F81">
              <w:t xml:space="preserve"> (</w:t>
            </w:r>
            <w:r w:rsidR="00BE7591">
              <w:t>4</w:t>
            </w:r>
            <w:r>
              <w:t xml:space="preserve"> grupos de </w:t>
            </w:r>
            <w:r w:rsidR="00A71FD0">
              <w:t>alumnos</w:t>
            </w:r>
            <w:r w:rsidR="00B16FDE">
              <w:t>)</w:t>
            </w:r>
            <w:r>
              <w:t>.</w:t>
            </w:r>
          </w:p>
          <w:p w:rsidR="00130B70" w:rsidRDefault="00130B70" w:rsidP="00130B70">
            <w:pPr>
              <w:pStyle w:val="TableParagraph"/>
              <w:tabs>
                <w:tab w:val="left" w:pos="381"/>
              </w:tabs>
              <w:spacing w:before="126" w:line="268" w:lineRule="exact"/>
              <w:ind w:left="381"/>
            </w:pPr>
          </w:p>
          <w:p w:rsidR="00247EC5" w:rsidRDefault="00247EC5" w:rsidP="00103CD2">
            <w:pPr>
              <w:pStyle w:val="TableParagraph"/>
              <w:tabs>
                <w:tab w:val="left" w:pos="805"/>
                <w:tab w:val="left" w:pos="806"/>
              </w:tabs>
              <w:spacing w:before="7" w:line="235" w:lineRule="auto"/>
              <w:ind w:right="108"/>
            </w:pPr>
          </w:p>
          <w:p w:rsidR="00BE7591" w:rsidRDefault="00BE7591" w:rsidP="00103CD2">
            <w:pPr>
              <w:pStyle w:val="TableParagraph"/>
              <w:spacing w:before="110"/>
              <w:ind w:left="97"/>
              <w:rPr>
                <w:b/>
              </w:rPr>
            </w:pPr>
          </w:p>
          <w:p w:rsidR="00103CD2" w:rsidRDefault="00103CD2" w:rsidP="00D72BB9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</w:rPr>
              <w:lastRenderedPageBreak/>
              <w:t>Conclusiones:</w:t>
            </w:r>
          </w:p>
          <w:p w:rsidR="00103CD2" w:rsidRDefault="00103CD2" w:rsidP="00D72BB9">
            <w:pPr>
              <w:pStyle w:val="TableParagraph"/>
              <w:spacing w:before="124"/>
              <w:ind w:left="97"/>
              <w:rPr>
                <w:u w:val="single"/>
              </w:rPr>
            </w:pPr>
            <w:r>
              <w:rPr>
                <w:u w:val="single"/>
              </w:rPr>
              <w:t>Aspectos positivos:</w:t>
            </w:r>
          </w:p>
          <w:p w:rsidR="00BE7591" w:rsidRDefault="00BE7591" w:rsidP="00D72BB9">
            <w:pPr>
              <w:pStyle w:val="TableParagraph"/>
              <w:spacing w:before="124"/>
              <w:ind w:left="97"/>
            </w:pPr>
          </w:p>
          <w:p w:rsidR="00103CD2" w:rsidRDefault="00BE7591" w:rsidP="00D72BB9">
            <w:pPr>
              <w:pStyle w:val="TableParagraph"/>
              <w:spacing w:before="8"/>
            </w:pPr>
            <w:r>
              <w:t xml:space="preserve">   -</w:t>
            </w:r>
            <w:r w:rsidRPr="00BE7591">
              <w:t>Todos trabajan sobre los mismos contenidos, pero no necesariamente con los mismo</w:t>
            </w:r>
            <w:r>
              <w:t>s</w:t>
            </w:r>
            <w:r w:rsidRPr="00BE7591">
              <w:t xml:space="preserve"> objetivos ni las mismas actividades.</w:t>
            </w:r>
          </w:p>
          <w:p w:rsidR="00BE7591" w:rsidRDefault="00BE7591" w:rsidP="00D72BB9">
            <w:pPr>
              <w:pStyle w:val="TableParagraph"/>
              <w:spacing w:before="8"/>
            </w:pPr>
            <w:r>
              <w:t xml:space="preserve">    - </w:t>
            </w:r>
            <w:r w:rsidRPr="00BE7591">
              <w:t>Cada alumno/a se responsabiliza de llevar a cabo su Plan de Trabajo y se compromete a ayudar a sus compañeros a llevar a cabo el suyo propio.</w:t>
            </w:r>
          </w:p>
          <w:p w:rsidR="00BE7591" w:rsidRPr="009512B2" w:rsidRDefault="00BE7591" w:rsidP="00D72BB9">
            <w:pPr>
              <w:pStyle w:val="TableParagraph"/>
              <w:spacing w:before="8"/>
            </w:pPr>
            <w:r>
              <w:t xml:space="preserve">    - </w:t>
            </w:r>
            <w:r w:rsidRPr="00BE7591">
              <w:t>Simultáneamente cada equipo elabora -para un periodo determinado- su propio Plan de Equipo, con los objetivos que se proponen y los compromisos que contraen para mejorar el funcionamiento como equipo.</w:t>
            </w:r>
          </w:p>
          <w:p w:rsidR="00103CD2" w:rsidRPr="009512B2" w:rsidRDefault="00103CD2" w:rsidP="00D72BB9">
            <w:pPr>
              <w:pStyle w:val="TableParagraph"/>
              <w:spacing w:before="8"/>
            </w:pPr>
          </w:p>
          <w:p w:rsidR="00103CD2" w:rsidRDefault="00103CD2" w:rsidP="00D72BB9">
            <w:pPr>
              <w:pStyle w:val="TableParagraph"/>
              <w:ind w:left="97"/>
              <w:rPr>
                <w:u w:val="single"/>
              </w:rPr>
            </w:pPr>
            <w:r>
              <w:rPr>
                <w:u w:val="single"/>
              </w:rPr>
              <w:t>Dificultades y soluciones:</w:t>
            </w:r>
          </w:p>
          <w:p w:rsidR="00BE7591" w:rsidRDefault="00BE7591" w:rsidP="00D72BB9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D72BB9">
            <w:pPr>
              <w:pStyle w:val="TableParagraph"/>
              <w:ind w:left="97"/>
            </w:pPr>
            <w:r w:rsidRPr="00BE7591">
              <w:t>-No todos muestran la misma</w:t>
            </w:r>
            <w:r>
              <w:t xml:space="preserve"> disposición ante el trabajo. Hay que animarlos y concienciar al grupo que el trabajo de todos es muy importante y necesario para descubrir el misterio. </w:t>
            </w:r>
          </w:p>
          <w:p w:rsidR="00BE7591" w:rsidRDefault="00BE7591" w:rsidP="00D72BB9">
            <w:pPr>
              <w:pStyle w:val="TableParagraph"/>
              <w:ind w:left="97"/>
            </w:pPr>
          </w:p>
          <w:p w:rsidR="00BE7591" w:rsidRPr="00BE7591" w:rsidRDefault="00BE7591" w:rsidP="00D72BB9">
            <w:pPr>
              <w:pStyle w:val="TableParagraph"/>
              <w:ind w:left="97"/>
            </w:pPr>
            <w:r>
              <w:t xml:space="preserve"> -El nivel de ruido en el aula, a veces, es superior al necesario. Hay que concienciarlos de hablar bajo</w:t>
            </w:r>
            <w:r w:rsidR="002E6686">
              <w:t xml:space="preserve"> y de la importancia de saber escuchar</w:t>
            </w:r>
            <w:bookmarkStart w:id="0" w:name="_GoBack"/>
            <w:bookmarkEnd w:id="0"/>
            <w:r>
              <w:t xml:space="preserve">. </w:t>
            </w:r>
          </w:p>
          <w:p w:rsidR="00BE7591" w:rsidRDefault="00BE7591" w:rsidP="00B91ED3">
            <w:pPr>
              <w:pStyle w:val="TableParagraph"/>
              <w:ind w:left="97"/>
              <w:jc w:val="both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BE7591" w:rsidRDefault="00BE7591" w:rsidP="00103CD2">
            <w:pPr>
              <w:pStyle w:val="TableParagraph"/>
              <w:ind w:left="97"/>
              <w:rPr>
                <w:u w:val="single"/>
              </w:rPr>
            </w:pPr>
          </w:p>
          <w:p w:rsidR="00103CD2" w:rsidRDefault="00103CD2" w:rsidP="00103CD2">
            <w:pPr>
              <w:pStyle w:val="TableParagraph"/>
              <w:spacing w:before="6" w:line="500" w:lineRule="atLeast"/>
              <w:ind w:right="1280"/>
            </w:pPr>
          </w:p>
        </w:tc>
      </w:tr>
    </w:tbl>
    <w:p w:rsidR="00A022DB" w:rsidRDefault="00A022DB">
      <w:pPr>
        <w:pStyle w:val="Textoindependiente"/>
        <w:rPr>
          <w:sz w:val="20"/>
        </w:rPr>
      </w:pPr>
    </w:p>
    <w:sectPr w:rsidR="00A022DB" w:rsidSect="00BA6714">
      <w:headerReference w:type="default" r:id="rId12"/>
      <w:footerReference w:type="default" r:id="rId13"/>
      <w:pgSz w:w="11910" w:h="16840"/>
      <w:pgMar w:top="2700" w:right="1680" w:bottom="640" w:left="1480" w:header="748" w:footer="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67" w:rsidRDefault="00F86367" w:rsidP="00A022DB">
      <w:r>
        <w:separator/>
      </w:r>
    </w:p>
  </w:endnote>
  <w:endnote w:type="continuationSeparator" w:id="1">
    <w:p w:rsidR="00F86367" w:rsidRDefault="00F86367" w:rsidP="00A0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DB" w:rsidRDefault="001E3CBE">
    <w:pPr>
      <w:pStyle w:val="Textoindependiente"/>
      <w:spacing w:line="14" w:lineRule="auto"/>
      <w:rPr>
        <w:sz w:val="20"/>
      </w:rPr>
    </w:pPr>
    <w:r w:rsidRPr="001E3CBE">
      <w:rPr>
        <w:noProof/>
        <w:lang w:bidi="ar-SA"/>
      </w:rPr>
      <w:pict>
        <v:line id="Line 2" o:spid="_x0000_s8194" style="position:absolute;z-index:-17728;visibility:visible;mso-wrap-distance-top:-6e-5mm;mso-wrap-distance-bottom:-6e-5mm;mso-position-horizontal-relative:page;mso-position-vertical-relative:page" from="83.65pt,805.8pt" to="511.75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pLFAIAACg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MFKk&#10;A4k2QnE0CZ3pjSsgoFJbG2qjJ/VqNpp+d0jpqiVqzyPDt7OBtCxkJO9SwsYZwN/1XzSDGHLwOrbp&#10;1NguQEID0Cmqcb6pwU8eUTh8yKez+SOIRgdfQooh0VjnP3PdoWCUWALnCEyOG+cDEVIMIeEepddC&#10;yii2VKgv8TTN5zHBaSlYcIYwZ/e7Slp0JDAueR2+WBV47sOsPigWwVpO2OpqeyLkxYbLpQp4UArQ&#10;uVqXefjxlD6t5qt5Psons9UoT+t69Gld5aPZOnt8qKd1VdXZz0Aty4tWMMZVYDfMZpb/nfbXV3KZ&#10;qtt03tqQvEeP/QKywz+SjloG+S6DsNPsvLWDxjCOMfj6dMK83+/Bvn/gy18AAAD//wMAUEsDBBQA&#10;BgAIAAAAIQAr4O+23gAAAA4BAAAPAAAAZHJzL2Rvd25yZXYueG1sTI/NTsMwEITvSH0Haytxo3ZS&#10;EVCIUyEE3DjQIvXqxJsfNV5HttukPD3OAcFtZ3c0+02xm83ALuh8b0lCshHAkGqre2olfB3e7h6B&#10;+aBIq8ESSriih125uilUru1En3jZh5bFEPK5ktCFMOac+7pDo/zGjkjx1lhnVIjStVw7NcVwM/BU&#10;iIwb1VP80KkRXzqsT/uzkTA78f1xzY7N9Np2KR6b96o6pVLerufnJ2AB5/BnhgU/okMZmSp7Ju3Z&#10;EHX2sI3WZUiSDNhiEen2Hlj1u+Nlwf/XKH8AAAD//wMAUEsBAi0AFAAGAAgAAAAhALaDOJL+AAAA&#10;4QEAABMAAAAAAAAAAAAAAAAAAAAAAFtDb250ZW50X1R5cGVzXS54bWxQSwECLQAUAAYACAAAACEA&#10;OP0h/9YAAACUAQAACwAAAAAAAAAAAAAAAAAvAQAAX3JlbHMvLnJlbHNQSwECLQAUAAYACAAAACEA&#10;iiiqSxQCAAAoBAAADgAAAAAAAAAAAAAAAAAuAgAAZHJzL2Uyb0RvYy54bWxQSwECLQAUAAYACAAA&#10;ACEAK+Dvtt4AAAAOAQAADwAAAAAAAAAAAAAAAABuBAAAZHJzL2Rvd25yZXYueG1sUEsFBgAAAAAE&#10;AAQA8wAAAHkFAAAAAA==&#10;" strokecolor="#4d4d4d" strokeweight=".24pt">
          <w10:wrap anchorx="page" anchory="page"/>
        </v:line>
      </w:pict>
    </w:r>
    <w:r w:rsidRPr="001E3CB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453.3pt;margin-top:805.15pt;width:58.2pt;height:12.1pt;z-index:-17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G5sA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ZRoI0UKIH2ht0K3sU2ux0rU7A6b4FN9PDNlTZMdXtnSy+aiTkpiZiT9dKya6mpITo3E3/7OqA&#10;oy3IrvsgS3iGHIx0QH2lGps6SAYCdKjS46kyNpQCNhfTOIzgpICjcDadL1zlfJKMl1ulzTsqG2SN&#10;FCsovAMnxzttgAa4ji72LSFzxrkrPhcXG+A47MDTcNWe2SBcLX/EQbxdbpeRF03mWy8Kssxb55vI&#10;m+fhYpZNs80mC3/ad8MoqVlZUmGfGXUVRn9WtyeFD4o4KUtLzkoLZ0PSar/bcIWOBHSdu88WC4I/&#10;c/Mvw3DHwOUFpXASBbeT2Mvny4UX5dHMixfB0gvC+DaeB1EcZfklpTsm6L9TQl2K49lkNmjpt9wC&#10;973mRpKGGZgcnDUpXp6cSGIVuBWlK60hjA/2WSps+M+pgIyNhXZ6tRIdxGr6Xe8a49QGO1k+goCV&#10;BIGBFmHqgVFL9R2jDiZIivW3A1EUI/5eQBPYcTMaajR2o0FEAVdTbDAazI0ZxtKhVWxfA/LQZkKu&#10;oVEq5kRsO2qIAhjYBUwFx+Vpgtmxc752Xs9zdvULAAD//wMAUEsDBBQABgAIAAAAIQBbFB604QAA&#10;AA4BAAAPAAAAZHJzL2Rvd25yZXYueG1sTI/BTsMwEETvSPyDtUjcqN0GIprGqSoEJyREGg49OvE2&#10;sRqvQ+y24e9xTnDcmafZmXw72Z5dcPTGkYTlQgBDapw21Er4qt4enoH5oEir3hFK+EEP2+L2JleZ&#10;dlcq8bIPLYsh5DMloQthyDj3TYdW+YUbkKJ3dKNVIZ5jy/WorjHc9nwlRMqtMhQ/dGrAlw6b0/5s&#10;JewOVL6a74/6szyWpqrWgt7Tk5T3d9NuAyzgFP5gmOvH6lDETrU7k/asl7AWaRrRaKRLkQCbEbFK&#10;4r561pLHJ+BFzv/PKH4BAAD//wMAUEsBAi0AFAAGAAgAAAAhALaDOJL+AAAA4QEAABMAAAAAAAAA&#10;AAAAAAAAAAAAAFtDb250ZW50X1R5cGVzXS54bWxQSwECLQAUAAYACAAAACEAOP0h/9YAAACUAQAA&#10;CwAAAAAAAAAAAAAAAAAvAQAAX3JlbHMvLnJlbHNQSwECLQAUAAYACAAAACEAwUOBubACAACvBQAA&#10;DgAAAAAAAAAAAAAAAAAuAgAAZHJzL2Uyb0RvYy54bWxQSwECLQAUAAYACAAAACEAWxQetOEAAAAO&#10;AQAADwAAAAAAAAAAAAAAAAAKBQAAZHJzL2Rvd25yZXYueG1sUEsFBgAAAAAEAAQA8wAAABgGAAAA&#10;AA==&#10;" filled="f" stroked="f">
          <v:textbox inset="0,0,0,0">
            <w:txbxContent>
              <w:p w:rsidR="00A022DB" w:rsidRDefault="00A71FD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Pág. </w:t>
                </w:r>
                <w:r w:rsidR="001E3CBE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1E3CBE">
                  <w:fldChar w:fldCharType="separate"/>
                </w:r>
                <w:r w:rsidR="00D72BB9">
                  <w:rPr>
                    <w:noProof/>
                    <w:sz w:val="18"/>
                  </w:rPr>
                  <w:t>4</w:t>
                </w:r>
                <w:r w:rsidR="001E3CBE">
                  <w:fldChar w:fldCharType="end"/>
                </w:r>
                <w:r>
                  <w:rPr>
                    <w:sz w:val="18"/>
                  </w:rPr>
                  <w:t xml:space="preserve"> de 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67" w:rsidRDefault="00F86367" w:rsidP="00A022DB">
      <w:r>
        <w:separator/>
      </w:r>
    </w:p>
  </w:footnote>
  <w:footnote w:type="continuationSeparator" w:id="1">
    <w:p w:rsidR="00F86367" w:rsidRDefault="00F86367" w:rsidP="00A02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DB" w:rsidRDefault="00A71FD0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7655" behindDoc="1" locked="0" layoutInCell="1" allowOverlap="1">
          <wp:simplePos x="0" y="0"/>
          <wp:positionH relativeFrom="page">
            <wp:posOffset>1111549</wp:posOffset>
          </wp:positionH>
          <wp:positionV relativeFrom="page">
            <wp:posOffset>475037</wp:posOffset>
          </wp:positionV>
          <wp:extent cx="5316959" cy="781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6959" cy="781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CBE" w:rsidRPr="001E3CBE">
      <w:rPr>
        <w:noProof/>
        <w:lang w:bidi="ar-SA"/>
      </w:rPr>
      <w:pict>
        <v:polyline id="Freeform 4" o:spid="_x0000_s8196" style="position:absolute;z-index:-1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45pt,884.4pt,474.45pt,884.4pt,474pt,884.4pt,474pt,884.85pt,474pt,886pt,474.45pt,886pt,474.45pt,884.85pt,475.45pt,884.85pt,475.45pt,884.4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TyGAQAALsMAAAOAAAAZHJzL2Uyb0RvYy54bWysV9uO2zYQfS+QfyD0GMArUTdbxnqDJBsX&#10;BbbtAnE/gJYoS4hEqiR92RT99w4pySF3bdUo6geJ0hyOZuaQw+P7D6e2QQcqZM3ZysN3gYcoy3lR&#10;s93K+2Ozni08JBVhBWk4oyvvhUrvw8O7n+6P3ZKGvOJNQQUCJ0wuj93Kq5Tqlr4v84q2RN7xjjIw&#10;lly0RMGj2PmFIEfw3jZ+GASpf+Si6ATPqZTw9rE3eg/Gf1nSXP1elpIq1Kw8iE2ZqzDXrb76D/dk&#10;uROkq+p8CIP8hyhaUjP46NnVI1EE7UX9xlVb54JLXqq7nLc+L8s6pyYHyAYHr7L5WpGOmlygOLI7&#10;l0n+f27z3w7PAtXFygOiGGmBorWgVBccxbo6x04uAfS1exY6P9k98fybRIx/KWr1zGumIBqskb4D&#10;1Q8SJqHt8VdegFuyV9yU6FSKVruC5NHJMPFyZoKeFMrhJV7EOPFQDpYwiELDk0+W49R8L9XPlBs3&#10;5PAkVU9jASNDQjGksgHKy7YBRt/7COM0i5IwQUcUZgPxZyB2gIvFPJhHQYAqFIWvoaEFjdIwC664&#10;jCwcxpMuYwsaXIwPimElMukstaCXnc0tBMZZGEVpBElcShZWxfm7l51lFgLDIk5xkFypHLbpmCod&#10;duj4F6e38oFdQibTxjYj0wvHZWbaq03NtFeXokm+sctRGsAPpUkSpa9XLra5Asx1JOw4m/cppE3V&#10;tE+bqGmkzdQ00uZpGmnzNI20WXqDhC60G/sMqcbWk5/Y0HtghIg+/DbAi25GHZe6zelWBN1s07dK&#10;sgSctlrwzIFDsTQ8Mp31AhwYsr1DHTQ8uQrHDhxS1PD5VXjowGGFabjpmlCAN7GHkQPX+1zjYRvr&#10;c+HShNidMGQLW/TahMSdMOQLh8S1Cak7YcgYOyn3oQ3MCRALr2WC8BDIhK3+CDBJlCZ8HKIjHE6w&#10;o6qVB4eEftvyA91wY1eac22FOoyn1w9zw2yYixpt470zrvqKjp5G23i3MSNJo22825j+UIPsR+N4&#10;70F9QDeBpr82FOAmkJsbxKbLbVbPue6aLuvkl7ypi3XdNLriUuy2nxuBDkQrPfMbloYDa8yuY1xP&#10;61dO/waEx0CtliBGuf2V4TAOPoXZbJ0u5rN4HSezbB4sZgHOPmVpEGfx4/pvTTyOl1VdFJQ91YyO&#10;KhLHt6m0Qc/2+s/oSL2wMhAqZk050d+YpOB7VpglW1FSfBnGitRNP/bdiE2RIe3xbgph1JwWcL0E&#10;3PLiBcSc4L2CBsUPg4qL7x46gnpeefLPPRHUQ80vDARhhuMYlqwyD3Ey1+eJsC1b20JYDq5WnvKg&#10;derhZ9VL9H0n6l0FX+q7F+MfQUSWtZZ7Jr4+quEBFLLJYFDzWoLbzwb14z/Hwz8AAAD//wMAUEsD&#10;BBQABgAIAAAAIQAfy+hf4AAAAA0BAAAPAAAAZHJzL2Rvd25yZXYueG1sTI9LT8MwEITvSPwHa5G4&#10;IGon0LyIUyEkDohLKfTuxm4SET+UdZvw79me4Lgzo9n56s1iR3Y2Ew7eSUhWAphxrdeD6yR8fb7e&#10;F8AwKqfV6J2R8GMQNs31Va0q7Wf3Yc672DEqcVgpCX2MoeIc295YhSsfjCPv6CerIp1Tx/WkZiq3&#10;I0+FyLhVg6MPvQrmpTft9+5kJeDD213Ily1mIQ2Yzul+nbwnUt7eLM9PwKJZ4l8YLvNpOjS06eBP&#10;TiMbJZSPBbFEMvKsIAiKlGtRAjtcpDwVwJua/6dofgEAAP//AwBQSwECLQAUAAYACAAAACEAtoM4&#10;kv4AAADhAQAAEwAAAAAAAAAAAAAAAAAAAAAAW0NvbnRlbnRfVHlwZXNdLnhtbFBLAQItABQABgAI&#10;AAAAIQA4/SH/1gAAAJQBAAALAAAAAAAAAAAAAAAAAC8BAABfcmVscy8ucmVsc1BLAQItABQABgAI&#10;AAAAIQAdV6TyGAQAALsMAAAOAAAAAAAAAAAAAAAAAC4CAABkcnMvZTJvRG9jLnhtbFBLAQItABQA&#10;BgAIAAAAIQAfy+hf4AAAAA0BAAAPAAAAAAAAAAAAAAAAAHIGAABkcnMvZG93bnJldi54bWxQSwUG&#10;AAAAAAQABADzAAAAfwcAAAAA&#10;" fillcolor="black" stroked="f">
          <v:path arrowok="t" o:connecttype="custom" o:connectlocs="2147483646,2147483646;2147483646,2147483646;0,2147483646;0,2147483646;0,2147483646;2147483646,2147483646;2147483646,2147483646;2147483646,2147483646;2147483646,2147483646" o:connectangles="0,0,0,0,0,0,0,0,0"/>
          <o:lock v:ext="edit" verticies="t"/>
          <w10:wrap anchorx="page" anchory="page"/>
        </v:polyline>
      </w:pict>
    </w:r>
    <w:r w:rsidR="001E3CBE" w:rsidRPr="001E3CB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5" type="#_x0000_t202" style="position:absolute;margin-left:157.05pt;margin-top:111.8pt;width:281.2pt;height:14.35pt;z-index:-17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wt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CZqU7fqQSc7jtw0wNsQ5ctU9XdieKrQlxsasL39EZK0deUlJCdb266F1dH&#10;HGVAdv0HUUIYctDCAg2VbE3poBgI0KFLj+fOmFQK2JzNl34QwlEBZ34UBOHchiDJdLuTSr+jokXG&#10;SLGEzlt0crxT2mRDksnFBOMiZ01ju9/wZxvgOO5AbLhqzkwWtpk/Yi/eRtsodMJgsXVCL8ucm3wT&#10;OovcX86zWbbZZP5PE9cPk5qVJeUmzCQsP/yzxp0kPkriLC0lGlYaOJOSkvvdppHoSEDYuf1OBblw&#10;c5+nYYsAXF5QMoW9DWInX0RLJ8zDuRMvvcjx/Pg2XnhhHGb5c0p3jNN/p4T6FMfzYD6K6bfcPPu9&#10;5kaSlmkYHQ1rUxydnUhiJLjlpW2tJqwZ7YtSmPSfSgHtnhptBWs0OqpVD7sBUIyKd6J8BOlKAcoC&#10;EcK8A6MW8jtGPcyOFKtvByIpRs17DvI3g2Yy5GTsJoPwAq6mWGM0mhs9DqRDJ9m+BuTxgXFxA0+k&#10;Yla9T1mcHhbMA0viNLvMwLn8t15PE3b9CwAA//8DAFBLAwQUAAYACAAAACEAeBiB1uEAAAALAQAA&#10;DwAAAGRycy9kb3ducmV2LnhtbEyPy07DMBBF90j8gzVI7KjzoKFN41QVghUSahoWLJ3YTazG4xC7&#10;bfh7hhUsZ+bozrnFdrYDu+jJG4cC4kUETGPrlMFOwEf9+rAC5oNEJQeHWsC39rAtb28KmSt3xUpf&#10;DqFjFII+lwL6EMacc9/22kq/cKNGuh3dZGWgceq4muSVwu3AkyjKuJUG6UMvR/3c6/Z0OFsBu0+s&#10;XszXe7OvjpWp63WEb9lJiPu7ebcBFvQc/mD41Sd1KMmpcWdUng0C0vgxJlRAkqQZMCJWT9kSWEOb&#10;ZZICLwv+v0P5AwAA//8DAFBLAQItABQABgAIAAAAIQC2gziS/gAAAOEBAAATAAAAAAAAAAAAAAAA&#10;AAAAAABbQ29udGVudF9UeXBlc10ueG1sUEsBAi0AFAAGAAgAAAAhADj9If/WAAAAlAEAAAsAAAAA&#10;AAAAAAAAAAAALwEAAF9yZWxzLy5yZWxzUEsBAi0AFAAGAAgAAAAhANf7/C2rAgAAqQUAAA4AAAAA&#10;AAAAAAAAAAAALgIAAGRycy9lMm9Eb2MueG1sUEsBAi0AFAAGAAgAAAAhAHgYgdbhAAAACwEAAA8A&#10;AAAAAAAAAAAAAAAABQUAAGRycy9kb3ducmV2LnhtbFBLBQYAAAAABAAEAPMAAAATBgAAAAA=&#10;" filled="f" stroked="f">
          <v:textbox inset="0,0,0,0">
            <w:txbxContent>
              <w:p w:rsidR="00A022DB" w:rsidRDefault="00A71FD0">
                <w:pPr>
                  <w:spacing w:before="13"/>
                  <w:ind w:left="20"/>
                </w:pPr>
                <w:r>
                  <w:t>CONSOLIDACIÓN DEL APRENDIZAJE COOPERATIVO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FD4"/>
    <w:multiLevelType w:val="hybridMultilevel"/>
    <w:tmpl w:val="AC389324"/>
    <w:lvl w:ilvl="0" w:tplc="0C0A0005">
      <w:start w:val="1"/>
      <w:numFmt w:val="bullet"/>
      <w:lvlText w:val=""/>
      <w:lvlJc w:val="left"/>
      <w:pPr>
        <w:ind w:left="15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">
    <w:nsid w:val="1A5E4159"/>
    <w:multiLevelType w:val="hybridMultilevel"/>
    <w:tmpl w:val="83E45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73AB"/>
    <w:multiLevelType w:val="hybridMultilevel"/>
    <w:tmpl w:val="69CAF094"/>
    <w:lvl w:ilvl="0" w:tplc="0C0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>
    <w:nsid w:val="34F66F81"/>
    <w:multiLevelType w:val="hybridMultilevel"/>
    <w:tmpl w:val="D4F65F60"/>
    <w:lvl w:ilvl="0" w:tplc="AEF22B8A">
      <w:start w:val="10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52EE5"/>
    <w:multiLevelType w:val="hybridMultilevel"/>
    <w:tmpl w:val="83E206D8"/>
    <w:lvl w:ilvl="0" w:tplc="DD5EDEE2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B60442">
      <w:numFmt w:val="bullet"/>
      <w:lvlText w:val="o"/>
      <w:lvlJc w:val="left"/>
      <w:pPr>
        <w:ind w:left="80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2" w:tplc="C8DE802A">
      <w:numFmt w:val="bullet"/>
      <w:lvlText w:val="•"/>
      <w:lvlJc w:val="left"/>
      <w:pPr>
        <w:ind w:left="1651" w:hanging="360"/>
      </w:pPr>
      <w:rPr>
        <w:rFonts w:hint="default"/>
        <w:lang w:val="es-ES" w:eastAsia="es-ES" w:bidi="es-ES"/>
      </w:rPr>
    </w:lvl>
    <w:lvl w:ilvl="3" w:tplc="4FBC5F52">
      <w:numFmt w:val="bullet"/>
      <w:lvlText w:val="•"/>
      <w:lvlJc w:val="left"/>
      <w:pPr>
        <w:ind w:left="2503" w:hanging="360"/>
      </w:pPr>
      <w:rPr>
        <w:rFonts w:hint="default"/>
        <w:lang w:val="es-ES" w:eastAsia="es-ES" w:bidi="es-ES"/>
      </w:rPr>
    </w:lvl>
    <w:lvl w:ilvl="4" w:tplc="3D926A58">
      <w:numFmt w:val="bullet"/>
      <w:lvlText w:val="•"/>
      <w:lvlJc w:val="left"/>
      <w:pPr>
        <w:ind w:left="3355" w:hanging="360"/>
      </w:pPr>
      <w:rPr>
        <w:rFonts w:hint="default"/>
        <w:lang w:val="es-ES" w:eastAsia="es-ES" w:bidi="es-ES"/>
      </w:rPr>
    </w:lvl>
    <w:lvl w:ilvl="5" w:tplc="0B90E53C">
      <w:numFmt w:val="bullet"/>
      <w:lvlText w:val="•"/>
      <w:lvlJc w:val="left"/>
      <w:pPr>
        <w:ind w:left="4207" w:hanging="360"/>
      </w:pPr>
      <w:rPr>
        <w:rFonts w:hint="default"/>
        <w:lang w:val="es-ES" w:eastAsia="es-ES" w:bidi="es-ES"/>
      </w:rPr>
    </w:lvl>
    <w:lvl w:ilvl="6" w:tplc="C7E071C0">
      <w:numFmt w:val="bullet"/>
      <w:lvlText w:val="•"/>
      <w:lvlJc w:val="left"/>
      <w:pPr>
        <w:ind w:left="5058" w:hanging="360"/>
      </w:pPr>
      <w:rPr>
        <w:rFonts w:hint="default"/>
        <w:lang w:val="es-ES" w:eastAsia="es-ES" w:bidi="es-ES"/>
      </w:rPr>
    </w:lvl>
    <w:lvl w:ilvl="7" w:tplc="5C1AD282">
      <w:numFmt w:val="bullet"/>
      <w:lvlText w:val="•"/>
      <w:lvlJc w:val="left"/>
      <w:pPr>
        <w:ind w:left="5910" w:hanging="360"/>
      </w:pPr>
      <w:rPr>
        <w:rFonts w:hint="default"/>
        <w:lang w:val="es-ES" w:eastAsia="es-ES" w:bidi="es-ES"/>
      </w:rPr>
    </w:lvl>
    <w:lvl w:ilvl="8" w:tplc="4F5C160E">
      <w:numFmt w:val="bullet"/>
      <w:lvlText w:val="•"/>
      <w:lvlJc w:val="left"/>
      <w:pPr>
        <w:ind w:left="6762" w:hanging="360"/>
      </w:pPr>
      <w:rPr>
        <w:rFonts w:hint="default"/>
        <w:lang w:val="es-ES" w:eastAsia="es-ES" w:bidi="es-ES"/>
      </w:rPr>
    </w:lvl>
  </w:abstractNum>
  <w:abstractNum w:abstractNumId="5">
    <w:nsid w:val="3FE2769A"/>
    <w:multiLevelType w:val="hybridMultilevel"/>
    <w:tmpl w:val="96861CF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2E55C6"/>
    <w:multiLevelType w:val="hybridMultilevel"/>
    <w:tmpl w:val="8D3A866E"/>
    <w:lvl w:ilvl="0" w:tplc="946673B4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19402EC2">
      <w:numFmt w:val="bullet"/>
      <w:lvlText w:val="o"/>
      <w:lvlJc w:val="left"/>
      <w:pPr>
        <w:ind w:left="80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2" w:tplc="5058B29E">
      <w:numFmt w:val="bullet"/>
      <w:lvlText w:val="•"/>
      <w:lvlJc w:val="left"/>
      <w:pPr>
        <w:ind w:left="1651" w:hanging="360"/>
      </w:pPr>
      <w:rPr>
        <w:rFonts w:hint="default"/>
        <w:lang w:val="es-ES" w:eastAsia="es-ES" w:bidi="es-ES"/>
      </w:rPr>
    </w:lvl>
    <w:lvl w:ilvl="3" w:tplc="CF604BE0">
      <w:numFmt w:val="bullet"/>
      <w:lvlText w:val="•"/>
      <w:lvlJc w:val="left"/>
      <w:pPr>
        <w:ind w:left="2503" w:hanging="360"/>
      </w:pPr>
      <w:rPr>
        <w:rFonts w:hint="default"/>
        <w:lang w:val="es-ES" w:eastAsia="es-ES" w:bidi="es-ES"/>
      </w:rPr>
    </w:lvl>
    <w:lvl w:ilvl="4" w:tplc="4168A3C8">
      <w:numFmt w:val="bullet"/>
      <w:lvlText w:val="•"/>
      <w:lvlJc w:val="left"/>
      <w:pPr>
        <w:ind w:left="3355" w:hanging="360"/>
      </w:pPr>
      <w:rPr>
        <w:rFonts w:hint="default"/>
        <w:lang w:val="es-ES" w:eastAsia="es-ES" w:bidi="es-ES"/>
      </w:rPr>
    </w:lvl>
    <w:lvl w:ilvl="5" w:tplc="D74E639E">
      <w:numFmt w:val="bullet"/>
      <w:lvlText w:val="•"/>
      <w:lvlJc w:val="left"/>
      <w:pPr>
        <w:ind w:left="4207" w:hanging="360"/>
      </w:pPr>
      <w:rPr>
        <w:rFonts w:hint="default"/>
        <w:lang w:val="es-ES" w:eastAsia="es-ES" w:bidi="es-ES"/>
      </w:rPr>
    </w:lvl>
    <w:lvl w:ilvl="6" w:tplc="2090A068">
      <w:numFmt w:val="bullet"/>
      <w:lvlText w:val="•"/>
      <w:lvlJc w:val="left"/>
      <w:pPr>
        <w:ind w:left="5058" w:hanging="360"/>
      </w:pPr>
      <w:rPr>
        <w:rFonts w:hint="default"/>
        <w:lang w:val="es-ES" w:eastAsia="es-ES" w:bidi="es-ES"/>
      </w:rPr>
    </w:lvl>
    <w:lvl w:ilvl="7" w:tplc="58FC4C2A">
      <w:numFmt w:val="bullet"/>
      <w:lvlText w:val="•"/>
      <w:lvlJc w:val="left"/>
      <w:pPr>
        <w:ind w:left="5910" w:hanging="360"/>
      </w:pPr>
      <w:rPr>
        <w:rFonts w:hint="default"/>
        <w:lang w:val="es-ES" w:eastAsia="es-ES" w:bidi="es-ES"/>
      </w:rPr>
    </w:lvl>
    <w:lvl w:ilvl="8" w:tplc="47B6662A">
      <w:numFmt w:val="bullet"/>
      <w:lvlText w:val="•"/>
      <w:lvlJc w:val="left"/>
      <w:pPr>
        <w:ind w:left="6762" w:hanging="360"/>
      </w:pPr>
      <w:rPr>
        <w:rFonts w:hint="default"/>
        <w:lang w:val="es-ES" w:eastAsia="es-ES" w:bidi="es-ES"/>
      </w:rPr>
    </w:lvl>
  </w:abstractNum>
  <w:abstractNum w:abstractNumId="7">
    <w:nsid w:val="48D3118B"/>
    <w:multiLevelType w:val="hybridMultilevel"/>
    <w:tmpl w:val="668C886E"/>
    <w:lvl w:ilvl="0" w:tplc="8E0CD184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A905864">
      <w:numFmt w:val="bullet"/>
      <w:lvlText w:val="o"/>
      <w:lvlJc w:val="left"/>
      <w:pPr>
        <w:ind w:left="80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s-ES" w:bidi="es-ES"/>
      </w:rPr>
    </w:lvl>
    <w:lvl w:ilvl="2" w:tplc="5D46AF84">
      <w:numFmt w:val="bullet"/>
      <w:lvlText w:val="•"/>
      <w:lvlJc w:val="left"/>
      <w:pPr>
        <w:ind w:left="1651" w:hanging="360"/>
      </w:pPr>
      <w:rPr>
        <w:rFonts w:hint="default"/>
        <w:lang w:val="es-ES" w:eastAsia="es-ES" w:bidi="es-ES"/>
      </w:rPr>
    </w:lvl>
    <w:lvl w:ilvl="3" w:tplc="CF72FA50">
      <w:numFmt w:val="bullet"/>
      <w:lvlText w:val="•"/>
      <w:lvlJc w:val="left"/>
      <w:pPr>
        <w:ind w:left="2503" w:hanging="360"/>
      </w:pPr>
      <w:rPr>
        <w:rFonts w:hint="default"/>
        <w:lang w:val="es-ES" w:eastAsia="es-ES" w:bidi="es-ES"/>
      </w:rPr>
    </w:lvl>
    <w:lvl w:ilvl="4" w:tplc="974004C6">
      <w:numFmt w:val="bullet"/>
      <w:lvlText w:val="•"/>
      <w:lvlJc w:val="left"/>
      <w:pPr>
        <w:ind w:left="3355" w:hanging="360"/>
      </w:pPr>
      <w:rPr>
        <w:rFonts w:hint="default"/>
        <w:lang w:val="es-ES" w:eastAsia="es-ES" w:bidi="es-ES"/>
      </w:rPr>
    </w:lvl>
    <w:lvl w:ilvl="5" w:tplc="91528D20">
      <w:numFmt w:val="bullet"/>
      <w:lvlText w:val="•"/>
      <w:lvlJc w:val="left"/>
      <w:pPr>
        <w:ind w:left="4207" w:hanging="360"/>
      </w:pPr>
      <w:rPr>
        <w:rFonts w:hint="default"/>
        <w:lang w:val="es-ES" w:eastAsia="es-ES" w:bidi="es-ES"/>
      </w:rPr>
    </w:lvl>
    <w:lvl w:ilvl="6" w:tplc="870447F8">
      <w:numFmt w:val="bullet"/>
      <w:lvlText w:val="•"/>
      <w:lvlJc w:val="left"/>
      <w:pPr>
        <w:ind w:left="5058" w:hanging="360"/>
      </w:pPr>
      <w:rPr>
        <w:rFonts w:hint="default"/>
        <w:lang w:val="es-ES" w:eastAsia="es-ES" w:bidi="es-ES"/>
      </w:rPr>
    </w:lvl>
    <w:lvl w:ilvl="7" w:tplc="42C4C0A4">
      <w:numFmt w:val="bullet"/>
      <w:lvlText w:val="•"/>
      <w:lvlJc w:val="left"/>
      <w:pPr>
        <w:ind w:left="5910" w:hanging="360"/>
      </w:pPr>
      <w:rPr>
        <w:rFonts w:hint="default"/>
        <w:lang w:val="es-ES" w:eastAsia="es-ES" w:bidi="es-ES"/>
      </w:rPr>
    </w:lvl>
    <w:lvl w:ilvl="8" w:tplc="F7005A10">
      <w:numFmt w:val="bullet"/>
      <w:lvlText w:val="•"/>
      <w:lvlJc w:val="left"/>
      <w:pPr>
        <w:ind w:left="6762" w:hanging="360"/>
      </w:pPr>
      <w:rPr>
        <w:rFonts w:hint="default"/>
        <w:lang w:val="es-ES" w:eastAsia="es-ES" w:bidi="es-ES"/>
      </w:rPr>
    </w:lvl>
  </w:abstractNum>
  <w:abstractNum w:abstractNumId="8">
    <w:nsid w:val="4A5E2D0C"/>
    <w:multiLevelType w:val="hybridMultilevel"/>
    <w:tmpl w:val="E74296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23F41"/>
    <w:multiLevelType w:val="hybridMultilevel"/>
    <w:tmpl w:val="3B7ED12E"/>
    <w:lvl w:ilvl="0" w:tplc="0C0A000B">
      <w:start w:val="1"/>
      <w:numFmt w:val="bullet"/>
      <w:lvlText w:val=""/>
      <w:lvlJc w:val="left"/>
      <w:pPr>
        <w:ind w:left="15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0">
    <w:nsid w:val="720F7C9B"/>
    <w:multiLevelType w:val="hybridMultilevel"/>
    <w:tmpl w:val="470CE3B8"/>
    <w:lvl w:ilvl="0" w:tplc="F1145696">
      <w:start w:val="1"/>
      <w:numFmt w:val="bullet"/>
      <w:lvlText w:val="-"/>
      <w:lvlJc w:val="left"/>
      <w:pPr>
        <w:ind w:left="224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11">
    <w:nsid w:val="75243AE9"/>
    <w:multiLevelType w:val="hybridMultilevel"/>
    <w:tmpl w:val="773A91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A3610"/>
    <w:multiLevelType w:val="hybridMultilevel"/>
    <w:tmpl w:val="6192A33C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F2A4F04"/>
    <w:multiLevelType w:val="hybridMultilevel"/>
    <w:tmpl w:val="274AC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22DB"/>
    <w:rsid w:val="00004E58"/>
    <w:rsid w:val="000353BD"/>
    <w:rsid w:val="00046643"/>
    <w:rsid w:val="00096669"/>
    <w:rsid w:val="000B1079"/>
    <w:rsid w:val="00103CD2"/>
    <w:rsid w:val="00126C7F"/>
    <w:rsid w:val="00130B70"/>
    <w:rsid w:val="001E3CBE"/>
    <w:rsid w:val="00247EC5"/>
    <w:rsid w:val="00253CD0"/>
    <w:rsid w:val="002C7A04"/>
    <w:rsid w:val="002E6686"/>
    <w:rsid w:val="00343F85"/>
    <w:rsid w:val="003717F3"/>
    <w:rsid w:val="003810E7"/>
    <w:rsid w:val="0039657E"/>
    <w:rsid w:val="004A6245"/>
    <w:rsid w:val="004C63DA"/>
    <w:rsid w:val="004F7667"/>
    <w:rsid w:val="00522963"/>
    <w:rsid w:val="00530FE5"/>
    <w:rsid w:val="00581CB3"/>
    <w:rsid w:val="005C078F"/>
    <w:rsid w:val="005F7DDB"/>
    <w:rsid w:val="006544EE"/>
    <w:rsid w:val="00834FD9"/>
    <w:rsid w:val="0086750D"/>
    <w:rsid w:val="008D3CFB"/>
    <w:rsid w:val="00913F81"/>
    <w:rsid w:val="009512B2"/>
    <w:rsid w:val="00985848"/>
    <w:rsid w:val="00A022DB"/>
    <w:rsid w:val="00A54337"/>
    <w:rsid w:val="00A7126C"/>
    <w:rsid w:val="00A71FD0"/>
    <w:rsid w:val="00A938B5"/>
    <w:rsid w:val="00B16FDE"/>
    <w:rsid w:val="00B37917"/>
    <w:rsid w:val="00B91ED3"/>
    <w:rsid w:val="00BA6714"/>
    <w:rsid w:val="00BD355A"/>
    <w:rsid w:val="00BE7591"/>
    <w:rsid w:val="00BF06F5"/>
    <w:rsid w:val="00C159BA"/>
    <w:rsid w:val="00CB3B23"/>
    <w:rsid w:val="00CD025A"/>
    <w:rsid w:val="00CD0E6C"/>
    <w:rsid w:val="00D0689B"/>
    <w:rsid w:val="00D63E64"/>
    <w:rsid w:val="00D72BB9"/>
    <w:rsid w:val="00E63013"/>
    <w:rsid w:val="00F233D7"/>
    <w:rsid w:val="00F33AD7"/>
    <w:rsid w:val="00F86367"/>
    <w:rsid w:val="00FA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2D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022DB"/>
    <w:rPr>
      <w:rFonts w:ascii="Trebuchet MS" w:eastAsia="Trebuchet MS" w:hAnsi="Trebuchet MS" w:cs="Trebuchet MS"/>
      <w:sz w:val="14"/>
      <w:szCs w:val="14"/>
    </w:rPr>
  </w:style>
  <w:style w:type="paragraph" w:styleId="Prrafodelista">
    <w:name w:val="List Paragraph"/>
    <w:basedOn w:val="Normal"/>
    <w:uiPriority w:val="1"/>
    <w:qFormat/>
    <w:rsid w:val="00A022DB"/>
  </w:style>
  <w:style w:type="paragraph" w:customStyle="1" w:styleId="TableParagraph">
    <w:name w:val="Table Paragraph"/>
    <w:basedOn w:val="Normal"/>
    <w:uiPriority w:val="1"/>
    <w:qFormat/>
    <w:rsid w:val="00A022DB"/>
  </w:style>
  <w:style w:type="paragraph" w:styleId="Textodeglobo">
    <w:name w:val="Balloon Text"/>
    <w:basedOn w:val="Normal"/>
    <w:link w:val="TextodegloboCar"/>
    <w:uiPriority w:val="99"/>
    <w:semiHidden/>
    <w:unhideWhenUsed/>
    <w:rsid w:val="00C159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9BA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907DBD-5588-4879-894E-558F638BF1DA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8854D99-0D2C-47BB-86BB-ACBF92A42F37}">
      <dgm:prSet phldrT="[Texto]"/>
      <dgm:spPr/>
      <dgm:t>
        <a:bodyPr/>
        <a:lstStyle/>
        <a:p>
          <a:r>
            <a:rPr lang="es-ES"/>
            <a:t>DEL SEÑOR</a:t>
          </a:r>
        </a:p>
      </dgm:t>
    </dgm:pt>
    <dgm:pt modelId="{3025B007-C166-4391-89A2-0772646E7C88}" type="parTrans" cxnId="{5D978C3C-857D-4CBE-A202-5F2D0F6D052F}">
      <dgm:prSet/>
      <dgm:spPr/>
      <dgm:t>
        <a:bodyPr/>
        <a:lstStyle/>
        <a:p>
          <a:endParaRPr lang="es-ES"/>
        </a:p>
      </dgm:t>
    </dgm:pt>
    <dgm:pt modelId="{E0363C2B-FFC8-4A07-9CD0-FC54A5410849}" type="sibTrans" cxnId="{5D978C3C-857D-4CBE-A202-5F2D0F6D052F}">
      <dgm:prSet/>
      <dgm:spPr/>
      <dgm:t>
        <a:bodyPr/>
        <a:lstStyle/>
        <a:p>
          <a:endParaRPr lang="es-ES"/>
        </a:p>
      </dgm:t>
    </dgm:pt>
    <dgm:pt modelId="{EF1C0B07-C6E8-441A-94D7-9A121D0979AE}">
      <dgm:prSet phldrT="[Texto]"/>
      <dgm:spPr/>
      <dgm:t>
        <a:bodyPr/>
        <a:lstStyle/>
        <a:p>
          <a:r>
            <a:rPr lang="es-ES"/>
            <a:t>ES</a:t>
          </a:r>
        </a:p>
      </dgm:t>
    </dgm:pt>
    <dgm:pt modelId="{B9EDF018-89CA-4CD1-BE38-D6EF0426936C}" type="parTrans" cxnId="{6C6C730E-9E1C-4BC5-8054-28D86FEFA4F4}">
      <dgm:prSet/>
      <dgm:spPr/>
      <dgm:t>
        <a:bodyPr/>
        <a:lstStyle/>
        <a:p>
          <a:endParaRPr lang="es-ES"/>
        </a:p>
      </dgm:t>
    </dgm:pt>
    <dgm:pt modelId="{89CF16EA-0A23-40F0-B3CF-DCDB9808FBD3}" type="sibTrans" cxnId="{6C6C730E-9E1C-4BC5-8054-28D86FEFA4F4}">
      <dgm:prSet/>
      <dgm:spPr/>
      <dgm:t>
        <a:bodyPr/>
        <a:lstStyle/>
        <a:p>
          <a:endParaRPr lang="es-ES"/>
        </a:p>
      </dgm:t>
    </dgm:pt>
    <dgm:pt modelId="{343EA2D4-0E50-4888-BADC-A9E06132971F}">
      <dgm:prSet phldrT="[Texto]"/>
      <dgm:spPr/>
      <dgm:t>
        <a:bodyPr/>
        <a:lstStyle/>
        <a:p>
          <a:r>
            <a:rPr lang="es-ES"/>
            <a:t>EL DÍA</a:t>
          </a:r>
        </a:p>
      </dgm:t>
    </dgm:pt>
    <dgm:pt modelId="{4438AA7B-00C5-46CE-BD0F-442525F9BB8F}" type="parTrans" cxnId="{10BD91BE-1982-416B-A649-12CB8E91CE65}">
      <dgm:prSet/>
      <dgm:spPr/>
      <dgm:t>
        <a:bodyPr/>
        <a:lstStyle/>
        <a:p>
          <a:endParaRPr lang="es-ES"/>
        </a:p>
      </dgm:t>
    </dgm:pt>
    <dgm:pt modelId="{873BEDE8-85C7-4F0F-AD2E-37F4EFF88F73}" type="sibTrans" cxnId="{10BD91BE-1982-416B-A649-12CB8E91CE65}">
      <dgm:prSet/>
      <dgm:spPr/>
      <dgm:t>
        <a:bodyPr/>
        <a:lstStyle/>
        <a:p>
          <a:endParaRPr lang="es-ES"/>
        </a:p>
      </dgm:t>
    </dgm:pt>
    <dgm:pt modelId="{CAFB2810-958D-46F2-A6A6-542170B46D7F}">
      <dgm:prSet phldrT="[Texto]"/>
      <dgm:spPr/>
      <dgm:t>
        <a:bodyPr/>
        <a:lstStyle/>
        <a:p>
          <a:r>
            <a:rPr lang="es-ES"/>
            <a:t>EL DOMINGO</a:t>
          </a:r>
        </a:p>
      </dgm:t>
    </dgm:pt>
    <dgm:pt modelId="{4656A93B-B21B-4AA4-B771-D8909A60A87E}" type="parTrans" cxnId="{9EB6269C-5FD5-484B-ADA3-CE1A793BAB4F}">
      <dgm:prSet/>
      <dgm:spPr/>
      <dgm:t>
        <a:bodyPr/>
        <a:lstStyle/>
        <a:p>
          <a:endParaRPr lang="es-ES"/>
        </a:p>
      </dgm:t>
    </dgm:pt>
    <dgm:pt modelId="{53670AA0-E75D-41C9-B2F1-80B818C0419D}" type="sibTrans" cxnId="{9EB6269C-5FD5-484B-ADA3-CE1A793BAB4F}">
      <dgm:prSet/>
      <dgm:spPr/>
      <dgm:t>
        <a:bodyPr/>
        <a:lstStyle/>
        <a:p>
          <a:endParaRPr lang="es-ES"/>
        </a:p>
      </dgm:t>
    </dgm:pt>
    <dgm:pt modelId="{B0C63C0F-CEFC-4FE3-87F1-214DF8147094}" type="pres">
      <dgm:prSet presAssocID="{C2907DBD-5588-4879-894E-558F638BF1D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83CC2274-69C5-4499-8059-B9F76D14F9CF}" type="pres">
      <dgm:prSet presAssocID="{58854D99-0D2C-47BB-86BB-ACBF92A42F3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2E04372-5694-47C9-A4A4-0D9970F20790}" type="pres">
      <dgm:prSet presAssocID="{E0363C2B-FFC8-4A07-9CD0-FC54A5410849}" presName="sibTrans" presStyleCnt="0"/>
      <dgm:spPr/>
    </dgm:pt>
    <dgm:pt modelId="{257479A6-419A-4F8E-92E2-8F590E5448F8}" type="pres">
      <dgm:prSet presAssocID="{EF1C0B07-C6E8-441A-94D7-9A121D0979A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5A173A1-5CF6-4B7D-AD5B-FDEDD8F89EA4}" type="pres">
      <dgm:prSet presAssocID="{89CF16EA-0A23-40F0-B3CF-DCDB9808FBD3}" presName="sibTrans" presStyleCnt="0"/>
      <dgm:spPr/>
    </dgm:pt>
    <dgm:pt modelId="{04EB9751-EF6C-4AD2-9C45-9D74B6B000AC}" type="pres">
      <dgm:prSet presAssocID="{343EA2D4-0E50-4888-BADC-A9E06132971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95FCECC-0557-41B4-A978-B14ABF97A2AF}" type="pres">
      <dgm:prSet presAssocID="{873BEDE8-85C7-4F0F-AD2E-37F4EFF88F73}" presName="sibTrans" presStyleCnt="0"/>
      <dgm:spPr/>
    </dgm:pt>
    <dgm:pt modelId="{9C4804D7-87A9-40AD-BFD4-D87A44942A09}" type="pres">
      <dgm:prSet presAssocID="{CAFB2810-958D-46F2-A6A6-542170B46D7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D978C3C-857D-4CBE-A202-5F2D0F6D052F}" srcId="{C2907DBD-5588-4879-894E-558F638BF1DA}" destId="{58854D99-0D2C-47BB-86BB-ACBF92A42F37}" srcOrd="0" destOrd="0" parTransId="{3025B007-C166-4391-89A2-0772646E7C88}" sibTransId="{E0363C2B-FFC8-4A07-9CD0-FC54A5410849}"/>
    <dgm:cxn modelId="{09881F37-91FB-4DB8-9913-0BDE5B4B4815}" type="presOf" srcId="{C2907DBD-5588-4879-894E-558F638BF1DA}" destId="{B0C63C0F-CEFC-4FE3-87F1-214DF8147094}" srcOrd="0" destOrd="0" presId="urn:microsoft.com/office/officeart/2005/8/layout/default#1"/>
    <dgm:cxn modelId="{2F01A5D3-2445-4D76-BE1D-97A5AF5E48D3}" type="presOf" srcId="{CAFB2810-958D-46F2-A6A6-542170B46D7F}" destId="{9C4804D7-87A9-40AD-BFD4-D87A44942A09}" srcOrd="0" destOrd="0" presId="urn:microsoft.com/office/officeart/2005/8/layout/default#1"/>
    <dgm:cxn modelId="{0BC0EBC7-72D7-4172-9F6A-9EE73B1980EB}" type="presOf" srcId="{EF1C0B07-C6E8-441A-94D7-9A121D0979AE}" destId="{257479A6-419A-4F8E-92E2-8F590E5448F8}" srcOrd="0" destOrd="0" presId="urn:microsoft.com/office/officeart/2005/8/layout/default#1"/>
    <dgm:cxn modelId="{9EB6269C-5FD5-484B-ADA3-CE1A793BAB4F}" srcId="{C2907DBD-5588-4879-894E-558F638BF1DA}" destId="{CAFB2810-958D-46F2-A6A6-542170B46D7F}" srcOrd="3" destOrd="0" parTransId="{4656A93B-B21B-4AA4-B771-D8909A60A87E}" sibTransId="{53670AA0-E75D-41C9-B2F1-80B818C0419D}"/>
    <dgm:cxn modelId="{6C6C730E-9E1C-4BC5-8054-28D86FEFA4F4}" srcId="{C2907DBD-5588-4879-894E-558F638BF1DA}" destId="{EF1C0B07-C6E8-441A-94D7-9A121D0979AE}" srcOrd="1" destOrd="0" parTransId="{B9EDF018-89CA-4CD1-BE38-D6EF0426936C}" sibTransId="{89CF16EA-0A23-40F0-B3CF-DCDB9808FBD3}"/>
    <dgm:cxn modelId="{7E46C177-A5ED-4E84-A5AF-B29CB756226B}" type="presOf" srcId="{58854D99-0D2C-47BB-86BB-ACBF92A42F37}" destId="{83CC2274-69C5-4499-8059-B9F76D14F9CF}" srcOrd="0" destOrd="0" presId="urn:microsoft.com/office/officeart/2005/8/layout/default#1"/>
    <dgm:cxn modelId="{10BD91BE-1982-416B-A649-12CB8E91CE65}" srcId="{C2907DBD-5588-4879-894E-558F638BF1DA}" destId="{343EA2D4-0E50-4888-BADC-A9E06132971F}" srcOrd="2" destOrd="0" parTransId="{4438AA7B-00C5-46CE-BD0F-442525F9BB8F}" sibTransId="{873BEDE8-85C7-4F0F-AD2E-37F4EFF88F73}"/>
    <dgm:cxn modelId="{091FB50F-78CD-49B4-9609-0E54A2152F5B}" type="presOf" srcId="{343EA2D4-0E50-4888-BADC-A9E06132971F}" destId="{04EB9751-EF6C-4AD2-9C45-9D74B6B000AC}" srcOrd="0" destOrd="0" presId="urn:microsoft.com/office/officeart/2005/8/layout/default#1"/>
    <dgm:cxn modelId="{9F2AB6BC-EE4B-4E96-84EA-9C527A9EC0EA}" type="presParOf" srcId="{B0C63C0F-CEFC-4FE3-87F1-214DF8147094}" destId="{83CC2274-69C5-4499-8059-B9F76D14F9CF}" srcOrd="0" destOrd="0" presId="urn:microsoft.com/office/officeart/2005/8/layout/default#1"/>
    <dgm:cxn modelId="{CCC47EC1-41F4-4065-9FCC-3E5C4BB12CC1}" type="presParOf" srcId="{B0C63C0F-CEFC-4FE3-87F1-214DF8147094}" destId="{42E04372-5694-47C9-A4A4-0D9970F20790}" srcOrd="1" destOrd="0" presId="urn:microsoft.com/office/officeart/2005/8/layout/default#1"/>
    <dgm:cxn modelId="{BCC099C9-3851-4478-BE88-5462D406FDDD}" type="presParOf" srcId="{B0C63C0F-CEFC-4FE3-87F1-214DF8147094}" destId="{257479A6-419A-4F8E-92E2-8F590E5448F8}" srcOrd="2" destOrd="0" presId="urn:microsoft.com/office/officeart/2005/8/layout/default#1"/>
    <dgm:cxn modelId="{BCC0BA18-D383-4381-8B72-C11DE40F12F2}" type="presParOf" srcId="{B0C63C0F-CEFC-4FE3-87F1-214DF8147094}" destId="{25A173A1-5CF6-4B7D-AD5B-FDEDD8F89EA4}" srcOrd="3" destOrd="0" presId="urn:microsoft.com/office/officeart/2005/8/layout/default#1"/>
    <dgm:cxn modelId="{F6A193AB-AAC6-4161-9572-0448507F73C6}" type="presParOf" srcId="{B0C63C0F-CEFC-4FE3-87F1-214DF8147094}" destId="{04EB9751-EF6C-4AD2-9C45-9D74B6B000AC}" srcOrd="4" destOrd="0" presId="urn:microsoft.com/office/officeart/2005/8/layout/default#1"/>
    <dgm:cxn modelId="{38807781-2C83-431B-B823-B25554C8A597}" type="presParOf" srcId="{B0C63C0F-CEFC-4FE3-87F1-214DF8147094}" destId="{195FCECC-0557-41B4-A978-B14ABF97A2AF}" srcOrd="5" destOrd="0" presId="urn:microsoft.com/office/officeart/2005/8/layout/default#1"/>
    <dgm:cxn modelId="{22CE9D53-50F5-4AF8-B8D3-A65414BB14AC}" type="presParOf" srcId="{B0C63C0F-CEFC-4FE3-87F1-214DF8147094}" destId="{9C4804D7-87A9-40AD-BFD4-D87A44942A09}" srcOrd="6" destOrd="0" presId="urn:microsoft.com/office/officeart/2005/8/layout/default#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CC2274-69C5-4499-8059-B9F76D14F9CF}">
      <dsp:nvSpPr>
        <dsp:cNvPr id="0" name=""/>
        <dsp:cNvSpPr/>
      </dsp:nvSpPr>
      <dsp:spPr>
        <a:xfrm>
          <a:off x="155699" y="61"/>
          <a:ext cx="2423162" cy="1453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800" kern="1200"/>
            <a:t>DEL SEÑOR</a:t>
          </a:r>
        </a:p>
      </dsp:txBody>
      <dsp:txXfrm>
        <a:off x="155699" y="61"/>
        <a:ext cx="2423162" cy="1453897"/>
      </dsp:txXfrm>
    </dsp:sp>
    <dsp:sp modelId="{257479A6-419A-4F8E-92E2-8F590E5448F8}">
      <dsp:nvSpPr>
        <dsp:cNvPr id="0" name=""/>
        <dsp:cNvSpPr/>
      </dsp:nvSpPr>
      <dsp:spPr>
        <a:xfrm>
          <a:off x="2821178" y="61"/>
          <a:ext cx="2423162" cy="1453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800" kern="1200"/>
            <a:t>ES</a:t>
          </a:r>
        </a:p>
      </dsp:txBody>
      <dsp:txXfrm>
        <a:off x="2821178" y="61"/>
        <a:ext cx="2423162" cy="1453897"/>
      </dsp:txXfrm>
    </dsp:sp>
    <dsp:sp modelId="{04EB9751-EF6C-4AD2-9C45-9D74B6B000AC}">
      <dsp:nvSpPr>
        <dsp:cNvPr id="0" name=""/>
        <dsp:cNvSpPr/>
      </dsp:nvSpPr>
      <dsp:spPr>
        <a:xfrm>
          <a:off x="155699" y="1696275"/>
          <a:ext cx="2423162" cy="1453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800" kern="1200"/>
            <a:t>EL DÍA</a:t>
          </a:r>
        </a:p>
      </dsp:txBody>
      <dsp:txXfrm>
        <a:off x="155699" y="1696275"/>
        <a:ext cx="2423162" cy="1453897"/>
      </dsp:txXfrm>
    </dsp:sp>
    <dsp:sp modelId="{9C4804D7-87A9-40AD-BFD4-D87A44942A09}">
      <dsp:nvSpPr>
        <dsp:cNvPr id="0" name=""/>
        <dsp:cNvSpPr/>
      </dsp:nvSpPr>
      <dsp:spPr>
        <a:xfrm>
          <a:off x="2821178" y="1696275"/>
          <a:ext cx="2423162" cy="14538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800" kern="1200"/>
            <a:t>EL DOMINGO</a:t>
          </a:r>
        </a:p>
      </dsp:txBody>
      <dsp:txXfrm>
        <a:off x="2821178" y="1696275"/>
        <a:ext cx="2423162" cy="14538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A10A-56DF-49F5-99D6-F4800350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matematicas</dc:creator>
  <cp:lastModifiedBy>Acer</cp:lastModifiedBy>
  <cp:revision>5</cp:revision>
  <dcterms:created xsi:type="dcterms:W3CDTF">2020-05-08T07:59:00Z</dcterms:created>
  <dcterms:modified xsi:type="dcterms:W3CDTF">2020-05-09T15:10:00Z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