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7B" w:rsidRDefault="00C05D7B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</w:p>
    <w:p w:rsidR="00510072" w:rsidRDefault="00EF5DD9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 xml:space="preserve">FUNCIONARIOS </w:t>
      </w:r>
      <w:r w:rsidR="002C5DE8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>EN PRÁCTICAS (SECUNDARIA)</w:t>
      </w:r>
      <w:r w:rsidR="0051007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 xml:space="preserve">  </w:t>
      </w:r>
    </w:p>
    <w:p w:rsidR="00EF5DD9" w:rsidRDefault="00EF5DD9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 xml:space="preserve">TOMA DE POSESION </w:t>
      </w:r>
    </w:p>
    <w:p w:rsidR="002C5DE8" w:rsidRPr="00EF5DD9" w:rsidRDefault="002C5DE8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</w:p>
    <w:p w:rsidR="00BD5154" w:rsidRPr="00BD5154" w:rsidRDefault="00F93E24" w:rsidP="005C4CA9">
      <w:pPr>
        <w:spacing w:before="144" w:after="144" w:line="305" w:lineRule="atLeast"/>
        <w:ind w:firstLine="120"/>
        <w:jc w:val="both"/>
        <w:rPr>
          <w:rFonts w:ascii="Arial" w:eastAsia="Times New Roman" w:hAnsi="Arial" w:cs="Arial"/>
          <w:color w:val="000000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es-ES"/>
        </w:rPr>
        <w:t>A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fin de efectuar la toma de posesión, todo funcionario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2C5DE8">
        <w:rPr>
          <w:rFonts w:ascii="Arial" w:eastAsia="Times New Roman" w:hAnsi="Arial" w:cs="Arial"/>
          <w:color w:val="000000"/>
          <w:lang w:eastAsia="es-ES"/>
        </w:rPr>
        <w:t>en prácticas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D5154" w:rsidRPr="0050677C">
        <w:rPr>
          <w:rFonts w:ascii="Arial" w:eastAsia="Times New Roman" w:hAnsi="Arial" w:cs="Arial"/>
          <w:b/>
          <w:color w:val="000000"/>
          <w:lang w:eastAsia="es-ES"/>
        </w:rPr>
        <w:t>destinado</w:t>
      </w:r>
      <w:r w:rsidR="0050677C" w:rsidRPr="0050677C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BD5154" w:rsidRPr="002C5DE8">
        <w:rPr>
          <w:rFonts w:ascii="Arial" w:eastAsia="Times New Roman" w:hAnsi="Arial" w:cs="Arial"/>
          <w:b/>
          <w:color w:val="000000"/>
          <w:lang w:eastAsia="es-ES"/>
        </w:rPr>
        <w:t xml:space="preserve">a la </w:t>
      </w:r>
      <w:r w:rsidR="0050677C" w:rsidRPr="002C5DE8">
        <w:rPr>
          <w:rFonts w:ascii="Arial" w:eastAsia="Times New Roman" w:hAnsi="Arial" w:cs="Arial"/>
          <w:b/>
          <w:color w:val="000000"/>
          <w:lang w:eastAsia="es-ES"/>
        </w:rPr>
        <w:t xml:space="preserve">Dirección Provincial de Educación </w:t>
      </w:r>
      <w:r w:rsidR="00EF5DD9" w:rsidRPr="002C5DE8">
        <w:rPr>
          <w:rFonts w:ascii="Arial" w:eastAsia="Times New Roman" w:hAnsi="Arial" w:cs="Arial"/>
          <w:b/>
          <w:color w:val="000000"/>
          <w:lang w:eastAsia="es-ES"/>
        </w:rPr>
        <w:t>de Burgos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 para el curso 2021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/202</w:t>
      </w:r>
      <w:r w:rsidR="00EF5DD9">
        <w:rPr>
          <w:rFonts w:ascii="Arial" w:eastAsia="Times New Roman" w:hAnsi="Arial" w:cs="Arial"/>
          <w:color w:val="000000"/>
          <w:lang w:eastAsia="es-ES"/>
        </w:rPr>
        <w:t>2</w:t>
      </w:r>
      <w:r w:rsidR="0050677C">
        <w:rPr>
          <w:rFonts w:ascii="Arial" w:eastAsia="Times New Roman" w:hAnsi="Arial" w:cs="Arial"/>
          <w:color w:val="000000"/>
          <w:lang w:eastAsia="es-ES"/>
        </w:rPr>
        <w:t>,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deberá </w:t>
      </w:r>
      <w:r>
        <w:rPr>
          <w:rFonts w:ascii="Arial" w:eastAsia="Times New Roman" w:hAnsi="Arial" w:cs="Arial"/>
          <w:color w:val="000000"/>
          <w:lang w:eastAsia="es-ES"/>
        </w:rPr>
        <w:t xml:space="preserve">presentar por cualquiera de los medios señalados en el artículo 16.4 de la Ley 39/2015, de 1 de octubre (registro administrativo), </w:t>
      </w:r>
      <w:r w:rsidR="0050677C">
        <w:rPr>
          <w:rFonts w:ascii="Arial" w:eastAsia="Times New Roman" w:hAnsi="Arial" w:cs="Arial"/>
          <w:color w:val="000000"/>
          <w:lang w:eastAsia="es-ES"/>
        </w:rPr>
        <w:t>l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os </w:t>
      </w:r>
      <w:r w:rsidR="00BC576C">
        <w:rPr>
          <w:rFonts w:ascii="Arial" w:eastAsia="Times New Roman" w:hAnsi="Arial" w:cs="Arial"/>
          <w:color w:val="000000"/>
          <w:lang w:eastAsia="es-ES"/>
        </w:rPr>
        <w:t>documentos</w:t>
      </w:r>
      <w:r>
        <w:rPr>
          <w:rFonts w:ascii="Arial" w:eastAsia="Times New Roman" w:hAnsi="Arial" w:cs="Arial"/>
          <w:color w:val="000000"/>
          <w:lang w:eastAsia="es-ES"/>
        </w:rPr>
        <w:t xml:space="preserve"> que se detallan a continuación:</w:t>
      </w:r>
    </w:p>
    <w:p w:rsid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EF5DD9">
        <w:rPr>
          <w:rFonts w:ascii="Arial" w:eastAsia="Times New Roman" w:hAnsi="Arial" w:cs="Arial"/>
          <w:b/>
          <w:color w:val="000000"/>
          <w:lang w:eastAsia="es-ES"/>
        </w:rPr>
        <w:t>D.N.I</w:t>
      </w:r>
      <w:r w:rsidR="009576B3">
        <w:rPr>
          <w:rFonts w:ascii="Arial" w:eastAsia="Times New Roman" w:hAnsi="Arial" w:cs="Arial"/>
          <w:b/>
          <w:color w:val="000000"/>
          <w:lang w:eastAsia="es-ES"/>
        </w:rPr>
        <w:t>.</w:t>
      </w:r>
    </w:p>
    <w:p w:rsidR="00C05D7B" w:rsidRDefault="00C05D7B" w:rsidP="00C05D7B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opia de la </w:t>
      </w:r>
      <w:r w:rsidRPr="00FE1F04">
        <w:rPr>
          <w:rFonts w:ascii="Arial" w:eastAsia="Times New Roman" w:hAnsi="Arial" w:cs="Arial"/>
          <w:b/>
          <w:color w:val="000000"/>
          <w:lang w:eastAsia="es-ES"/>
        </w:rPr>
        <w:t>titulación adecuada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C05D7B" w:rsidRPr="008206BE" w:rsidRDefault="00C05D7B" w:rsidP="00C05D7B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Copia del CAP o Máster</w:t>
      </w:r>
      <w:r w:rsidR="00F93E24">
        <w:rPr>
          <w:rFonts w:ascii="Arial" w:eastAsia="Times New Roman" w:hAnsi="Arial" w:cs="Arial"/>
          <w:color w:val="000000"/>
          <w:lang w:eastAsia="es-ES"/>
        </w:rPr>
        <w:t>,</w:t>
      </w:r>
      <w:r>
        <w:rPr>
          <w:rFonts w:ascii="Arial" w:eastAsia="Times New Roman" w:hAnsi="Arial" w:cs="Arial"/>
          <w:color w:val="000000"/>
          <w:lang w:eastAsia="es-ES"/>
        </w:rPr>
        <w:t xml:space="preserve"> en su caso.</w:t>
      </w:r>
    </w:p>
    <w:p w:rsidR="00C05D7B" w:rsidRDefault="00322CE1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Declaración respon</w:t>
      </w:r>
      <w:r w:rsidR="00C05D7B">
        <w:rPr>
          <w:rFonts w:ascii="Arial" w:eastAsia="Times New Roman" w:hAnsi="Arial" w:cs="Arial"/>
          <w:color w:val="000000"/>
          <w:lang w:eastAsia="es-ES"/>
        </w:rPr>
        <w:t>sable</w:t>
      </w:r>
      <w:r>
        <w:rPr>
          <w:rFonts w:ascii="Arial" w:eastAsia="Times New Roman" w:hAnsi="Arial" w:cs="Arial"/>
          <w:color w:val="000000"/>
          <w:lang w:eastAsia="es-ES"/>
        </w:rPr>
        <w:t xml:space="preserve"> de no haber sido separado mediante expediente disciplinario del servicio de ninguna Administración Pública, ni hallarse inhabilitado para el ejercicio de funciones públicas, según el modelo que figura como documento 8.</w:t>
      </w:r>
    </w:p>
    <w:p w:rsidR="00322CE1" w:rsidRDefault="00322CE1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Certificado del órgano competente que acredite, </w:t>
      </w:r>
      <w:r w:rsidRPr="00F93E24">
        <w:rPr>
          <w:rFonts w:ascii="Arial" w:eastAsia="Times New Roman" w:hAnsi="Arial" w:cs="Arial"/>
          <w:b/>
          <w:color w:val="000000"/>
          <w:lang w:eastAsia="es-ES"/>
        </w:rPr>
        <w:t>respecto a quienes se presentaron por el turno de reserva de discapacidad</w:t>
      </w:r>
      <w:r>
        <w:rPr>
          <w:rFonts w:ascii="Arial" w:eastAsia="Times New Roman" w:hAnsi="Arial" w:cs="Arial"/>
          <w:color w:val="000000"/>
          <w:lang w:eastAsia="es-ES"/>
        </w:rPr>
        <w:t xml:space="preserve"> acreditada, la condición y la compatibilidad con el desempeño de las actividades habitualmente desarrolladas por los funcionarios el cuerpo y especialidad por la que han sido seleccionados.</w:t>
      </w:r>
    </w:p>
    <w:p w:rsidR="00322CE1" w:rsidRDefault="00322CE1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Escrito de solicitud de aplazamiento de la fase de prácticas, en su caso, mediante la cumplimentación del documento 9, junto con la documentación justificativa.</w:t>
      </w:r>
    </w:p>
    <w:p w:rsidR="00322CE1" w:rsidRDefault="00322CE1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Certificación negativa del Registro Central de delincuentes sexuales, salvo que se otorgue a la Consejería de Educación la autorización para recabar los correspondientes da</w:t>
      </w:r>
      <w:r w:rsidR="00F93E24">
        <w:rPr>
          <w:rFonts w:ascii="Arial" w:eastAsia="Times New Roman" w:hAnsi="Arial" w:cs="Arial"/>
          <w:color w:val="000000"/>
          <w:lang w:eastAsia="es-ES"/>
        </w:rPr>
        <w:t>tos derivados del apartado 1.f) de la convocatoria.</w:t>
      </w:r>
    </w:p>
    <w:p w:rsidR="00C05D7B" w:rsidRPr="00322CE1" w:rsidRDefault="005C4CA9" w:rsidP="00322CE1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6" w:tooltip="Descarga del fichero &quot;1788_5947_estatico&quot; en formato &quot;Documento PDF&quot; y tamaño 208.2 KB.  Este enlace se abrirá en una ventana nueva." w:history="1">
        <w:r w:rsidR="00C05D7B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C05D7B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C05D7B" w:rsidRPr="00EF5DD9">
        <w:rPr>
          <w:rFonts w:ascii="Arial" w:eastAsia="Times New Roman" w:hAnsi="Arial" w:cs="Arial"/>
          <w:color w:val="000000"/>
          <w:lang w:eastAsia="es-ES"/>
        </w:rPr>
        <w:t>cumplimentada y firmada para</w:t>
      </w:r>
      <w:r w:rsidR="00C05D7B" w:rsidRPr="008206BE">
        <w:rPr>
          <w:rFonts w:ascii="Arial" w:eastAsia="Times New Roman" w:hAnsi="Arial" w:cs="Arial"/>
          <w:color w:val="000000"/>
          <w:lang w:eastAsia="es-ES"/>
        </w:rPr>
        <w:t xml:space="preserve"> inclusión en nómina.</w:t>
      </w:r>
      <w:r w:rsidR="00C05D7B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C05D7B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C05D7B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300A4E"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300A4E">
        <w:rPr>
          <w:rFonts w:ascii="Arial" w:eastAsia="Times New Roman" w:hAnsi="Arial" w:cs="Arial"/>
          <w:b/>
          <w:color w:val="000000"/>
          <w:lang w:eastAsia="es-ES"/>
        </w:rPr>
        <w:t xml:space="preserve">número de afiliación </w:t>
      </w:r>
      <w:r w:rsidR="002C5DE8">
        <w:rPr>
          <w:rFonts w:ascii="Arial" w:eastAsia="Times New Roman" w:hAnsi="Arial" w:cs="Arial"/>
          <w:b/>
          <w:color w:val="000000"/>
          <w:lang w:eastAsia="es-ES"/>
        </w:rPr>
        <w:t>a Seguridad Social.</w:t>
      </w:r>
    </w:p>
    <w:p w:rsidR="00401396" w:rsidRPr="008206BE" w:rsidRDefault="005C4CA9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</w:t>
      </w:r>
      <w:r w:rsidR="006214CC" w:rsidRPr="003E5D68">
        <w:rPr>
          <w:rFonts w:ascii="Arial" w:eastAsia="Times New Roman" w:hAnsi="Arial" w:cs="Arial"/>
          <w:color w:val="FF0000"/>
          <w:lang w:eastAsia="es-ES"/>
        </w:rPr>
        <w:t>firmado</w:t>
      </w:r>
      <w:r w:rsidR="006214CC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último trienio y sexenio </w:t>
      </w:r>
      <w:r w:rsidR="00EF5DD9">
        <w:rPr>
          <w:rFonts w:ascii="Arial" w:eastAsia="Times New Roman" w:hAnsi="Arial" w:cs="Arial"/>
          <w:color w:val="000000"/>
          <w:lang w:eastAsia="es-ES"/>
        </w:rPr>
        <w:t>(documento</w:t>
      </w:r>
      <w:r w:rsidR="009A008F">
        <w:rPr>
          <w:rFonts w:ascii="Arial" w:eastAsia="Times New Roman" w:hAnsi="Arial" w:cs="Arial"/>
          <w:color w:val="000000"/>
          <w:lang w:eastAsia="es-ES"/>
        </w:rPr>
        <w:t>s</w:t>
      </w:r>
      <w:r w:rsidR="00510072">
        <w:rPr>
          <w:rFonts w:ascii="Arial" w:eastAsia="Times New Roman" w:hAnsi="Arial" w:cs="Arial"/>
          <w:color w:val="000000"/>
          <w:lang w:eastAsia="es-ES"/>
        </w:rPr>
        <w:t xml:space="preserve"> F.8.R. o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 F.9.R. 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y F.26.R.</w:t>
      </w:r>
      <w:r w:rsidR="00EF5DD9">
        <w:rPr>
          <w:rFonts w:ascii="Arial" w:eastAsia="Times New Roman" w:hAnsi="Arial" w:cs="Arial"/>
          <w:color w:val="000000"/>
          <w:lang w:eastAsia="es-ES"/>
        </w:rPr>
        <w:t>), en su caso.</w:t>
      </w:r>
    </w:p>
    <w:p w:rsidR="00322CE1" w:rsidRPr="00D143EA" w:rsidRDefault="00D143EA" w:rsidP="00D143EA">
      <w:p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es-ES"/>
        </w:rPr>
      </w:pPr>
      <w:r w:rsidRPr="00D143EA">
        <w:rPr>
          <w:rFonts w:ascii="Arial" w:eastAsia="Times New Roman" w:hAnsi="Arial" w:cs="Arial"/>
          <w:color w:val="000000"/>
          <w:sz w:val="28"/>
          <w:szCs w:val="28"/>
          <w:u w:val="single"/>
          <w:lang w:eastAsia="es-ES"/>
        </w:rPr>
        <w:t>Información complementaria</w:t>
      </w:r>
    </w:p>
    <w:p w:rsidR="00D143EA" w:rsidRDefault="00F93E24" w:rsidP="00D143EA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Los aprobados que actualmente estén ocupando una</w:t>
      </w:r>
      <w:r w:rsidR="00322CE1">
        <w:rPr>
          <w:rFonts w:ascii="Arial" w:eastAsia="Times New Roman" w:hAnsi="Arial" w:cs="Arial"/>
          <w:color w:val="000000"/>
          <w:lang w:eastAsia="es-ES"/>
        </w:rPr>
        <w:t xml:space="preserve"> vacante, deber</w:t>
      </w:r>
      <w:r w:rsidR="00D143EA">
        <w:rPr>
          <w:rFonts w:ascii="Arial" w:eastAsia="Times New Roman" w:hAnsi="Arial" w:cs="Arial"/>
          <w:color w:val="000000"/>
          <w:lang w:eastAsia="es-ES"/>
        </w:rPr>
        <w:t>án presentar escrito comunicando la nueva situación y renunciando a dicha vacante a fecha 31-08-2021.</w:t>
      </w:r>
    </w:p>
    <w:p w:rsidR="006214CC" w:rsidRPr="00D143EA" w:rsidRDefault="003E5D68" w:rsidP="00D143EA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D143EA">
        <w:rPr>
          <w:rFonts w:ascii="Arial" w:eastAsia="Times New Roman" w:hAnsi="Arial" w:cs="Arial"/>
          <w:bCs/>
          <w:color w:val="000000"/>
          <w:lang w:eastAsia="es-ES"/>
        </w:rPr>
        <w:t>Cuando reciban la toma de posesión</w:t>
      </w:r>
      <w:r w:rsidR="00322CE1" w:rsidRPr="00D143EA">
        <w:rPr>
          <w:rFonts w:ascii="Arial" w:eastAsia="Times New Roman" w:hAnsi="Arial" w:cs="Arial"/>
          <w:bCs/>
          <w:color w:val="000000"/>
          <w:lang w:eastAsia="es-ES"/>
        </w:rPr>
        <w:t xml:space="preserve"> (en el mes de septiembre),</w:t>
      </w:r>
      <w:r w:rsidRPr="00D143EA">
        <w:rPr>
          <w:rFonts w:ascii="Arial" w:eastAsia="Times New Roman" w:hAnsi="Arial" w:cs="Arial"/>
          <w:bCs/>
          <w:color w:val="000000"/>
          <w:lang w:eastAsia="es-ES"/>
        </w:rPr>
        <w:t xml:space="preserve"> deberán iniciar los trámites para darse de alta en MUFACE (de manera telemática), y será necesario que cuenten con </w:t>
      </w:r>
      <w:proofErr w:type="spellStart"/>
      <w:r w:rsidRPr="00D143EA">
        <w:rPr>
          <w:rFonts w:ascii="Arial" w:eastAsia="Times New Roman" w:hAnsi="Arial" w:cs="Arial"/>
          <w:bCs/>
          <w:color w:val="000000"/>
          <w:lang w:eastAsia="es-ES"/>
        </w:rPr>
        <w:t>Cl@ve</w:t>
      </w:r>
      <w:proofErr w:type="spellEnd"/>
      <w:r w:rsidRPr="00D143EA">
        <w:rPr>
          <w:rFonts w:ascii="Arial" w:eastAsia="Times New Roman" w:hAnsi="Arial" w:cs="Arial"/>
          <w:bCs/>
          <w:color w:val="000000"/>
          <w:lang w:eastAsia="es-ES"/>
        </w:rPr>
        <w:t xml:space="preserve">, certificado digital o DNI-E. </w:t>
      </w:r>
    </w:p>
    <w:sectPr w:rsidR="006214CC" w:rsidRPr="00D143EA" w:rsidSect="00D143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2C5DE8"/>
    <w:rsid w:val="00300A4E"/>
    <w:rsid w:val="00322CE1"/>
    <w:rsid w:val="003E5D68"/>
    <w:rsid w:val="00401396"/>
    <w:rsid w:val="0050677C"/>
    <w:rsid w:val="00510072"/>
    <w:rsid w:val="005445F8"/>
    <w:rsid w:val="00550AE5"/>
    <w:rsid w:val="005C4CA9"/>
    <w:rsid w:val="006214CC"/>
    <w:rsid w:val="008206BE"/>
    <w:rsid w:val="008F0BED"/>
    <w:rsid w:val="0094248D"/>
    <w:rsid w:val="009576B3"/>
    <w:rsid w:val="00996AFE"/>
    <w:rsid w:val="009A008F"/>
    <w:rsid w:val="00B85B0A"/>
    <w:rsid w:val="00BC576C"/>
    <w:rsid w:val="00BD5154"/>
    <w:rsid w:val="00C05D7B"/>
    <w:rsid w:val="00D143EA"/>
    <w:rsid w:val="00D822CB"/>
    <w:rsid w:val="00DC7668"/>
    <w:rsid w:val="00ED638D"/>
    <w:rsid w:val="00EF5DD9"/>
    <w:rsid w:val="00F442B5"/>
    <w:rsid w:val="00F80A22"/>
    <w:rsid w:val="00F93E24"/>
    <w:rsid w:val="00FE1F04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uca.jcyl.es/educacyl/cm/dpleon/images?idMmedia=13313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2257-2F27-49FD-867B-058E76D0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10</cp:revision>
  <cp:lastPrinted>2020-07-27T07:45:00Z</cp:lastPrinted>
  <dcterms:created xsi:type="dcterms:W3CDTF">2021-06-01T09:14:00Z</dcterms:created>
  <dcterms:modified xsi:type="dcterms:W3CDTF">2021-08-05T07:51:00Z</dcterms:modified>
</cp:coreProperties>
</file>