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7B" w:rsidRPr="00C62F7B" w:rsidRDefault="00C62F7B" w:rsidP="00C62F7B">
      <w:pPr>
        <w:rPr>
          <w:rFonts w:ascii="Sagona Book" w:eastAsia="Times New Roman" w:hAnsi="Sagona Book" w:cs="Calibri"/>
          <w:b/>
          <w:color w:val="FF0000"/>
          <w:sz w:val="34"/>
        </w:rPr>
      </w:pPr>
      <w:r w:rsidRPr="00C62F7B">
        <w:rPr>
          <w:rFonts w:ascii="Sagona Book" w:eastAsia="Times New Roman" w:hAnsi="Sagona Book" w:cs="Calibri"/>
          <w:b/>
          <w:color w:val="FF0000"/>
          <w:sz w:val="34"/>
        </w:rPr>
        <w:t>Correo electrónico</w:t>
      </w:r>
      <w:r w:rsidRPr="00C62F7B">
        <w:rPr>
          <w:rFonts w:ascii="Sagona Book" w:eastAsia="Times New Roman" w:hAnsi="Sagona Book" w:cs="Calibri"/>
          <w:b/>
          <w:color w:val="FF0000"/>
          <w:sz w:val="34"/>
        </w:rPr>
        <w:t>:</w:t>
      </w:r>
    </w:p>
    <w:p w:rsidR="00C62F7B" w:rsidRDefault="00C62F7B" w:rsidP="00C62F7B">
      <w:pPr>
        <w:rPr>
          <w:rFonts w:ascii="Sagona Book" w:eastAsia="Times New Roman" w:hAnsi="Sagona Book" w:cs="Calibri"/>
          <w:color w:val="201449"/>
        </w:rPr>
      </w:pPr>
    </w:p>
    <w:p w:rsidR="00C62F7B" w:rsidRDefault="00C62F7B" w:rsidP="00C62F7B">
      <w:pPr>
        <w:rPr>
          <w:rFonts w:ascii="Calibri" w:eastAsia="Times New Roman" w:hAnsi="Calibri" w:cs="Calibri"/>
          <w:color w:val="000000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Acceder a la Aplicación de correo (Outlook)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Agregar y consultar contactos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Enviar correo respetando la privacidad (Para, CCO)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Adjuntar archivos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Crear y anidar carpetas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Spam y remitentes seguros</w:t>
      </w: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</w:p>
    <w:p w:rsidR="00C62F7B" w:rsidRDefault="00C62F7B" w:rsidP="00C62F7B">
      <w:pPr>
        <w:ind w:hanging="360"/>
        <w:rPr>
          <w:rFonts w:ascii="Arial" w:eastAsia="Times New Roman" w:hAnsi="Arial" w:cs="Arial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Agregar una firma</w:t>
      </w:r>
    </w:p>
    <w:p w:rsidR="00C62F7B" w:rsidRDefault="00C62F7B" w:rsidP="00C62F7B">
      <w:pPr>
        <w:ind w:hanging="360"/>
        <w:rPr>
          <w:rFonts w:eastAsia="Times New Roman"/>
          <w:color w:val="201449"/>
        </w:rPr>
      </w:pPr>
    </w:p>
    <w:p w:rsidR="00C62F7B" w:rsidRDefault="00C62F7B" w:rsidP="00C62F7B">
      <w:pPr>
        <w:ind w:hanging="360"/>
        <w:rPr>
          <w:rFonts w:ascii="Sagona Book" w:eastAsia="Times New Roman" w:hAnsi="Sagona Book"/>
          <w:color w:val="201449"/>
        </w:rPr>
      </w:pPr>
      <w:r>
        <w:rPr>
          <w:rFonts w:ascii="Avenir Next LT Pro" w:eastAsia="Times New Roman" w:hAnsi="Avenir Next LT Pro"/>
          <w:color w:val="7162FE"/>
        </w:rPr>
        <w:t>+</w:t>
      </w:r>
      <w:r>
        <w:rPr>
          <w:rFonts w:ascii="Arial" w:eastAsia="Times New Roman" w:hAnsi="Arial" w:cs="Arial"/>
          <w:color w:val="201449"/>
        </w:rPr>
        <w:t>Solicitar confirmación de lectura</w:t>
      </w:r>
      <w:bookmarkStart w:id="0" w:name="_GoBack"/>
      <w:bookmarkEnd w:id="0"/>
    </w:p>
    <w:p w:rsidR="00907844" w:rsidRDefault="00C62F7B"/>
    <w:sectPr w:rsidR="00907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Times New Roman"/>
    <w:panose1 w:val="00000000000000000000"/>
    <w:charset w:val="00"/>
    <w:family w:val="roman"/>
    <w:notTrueType/>
    <w:pitch w:val="default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B"/>
    <w:rsid w:val="00C62F7B"/>
    <w:rsid w:val="00C6373A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B792-040D-4367-A66F-E0ED519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Alonso Cuesta</dc:creator>
  <cp:keywords/>
  <dc:description/>
  <cp:lastModifiedBy>Victor Manuel Alonso Cuesta</cp:lastModifiedBy>
  <cp:revision>1</cp:revision>
  <dcterms:created xsi:type="dcterms:W3CDTF">2020-11-11T10:21:00Z</dcterms:created>
  <dcterms:modified xsi:type="dcterms:W3CDTF">2020-11-11T10:22:00Z</dcterms:modified>
</cp:coreProperties>
</file>