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A1" w:rsidRPr="008F75A1" w:rsidRDefault="008F75A1" w:rsidP="008F75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b/>
          <w:bCs/>
          <w:color w:val="007EB2"/>
          <w:sz w:val="21"/>
          <w:szCs w:val="21"/>
          <w:bdr w:val="none" w:sz="0" w:space="0" w:color="auto" w:frame="1"/>
          <w:lang w:eastAsia="es-ES"/>
        </w:rPr>
        <w:t>ADMISIÓN DEL ALUMNADO A ENSEÑANZAS DE FORMACIÓN PROFESIONAL</w:t>
      </w:r>
    </w:p>
    <w:p w:rsidR="008F75A1" w:rsidRPr="008F75A1" w:rsidRDefault="008F75A1" w:rsidP="008F7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7EB2"/>
          <w:sz w:val="21"/>
          <w:szCs w:val="21"/>
          <w:lang w:eastAsia="es-ES"/>
        </w:rPr>
      </w:pPr>
      <w:r w:rsidRPr="008F75A1">
        <w:rPr>
          <w:rFonts w:ascii="Arial" w:eastAsia="Times New Roman" w:hAnsi="Arial" w:cs="Arial"/>
          <w:b/>
          <w:bCs/>
          <w:color w:val="007EB2"/>
          <w:sz w:val="21"/>
          <w:szCs w:val="21"/>
          <w:bdr w:val="none" w:sz="0" w:space="0" w:color="auto" w:frame="1"/>
          <w:lang w:eastAsia="es-ES"/>
        </w:rPr>
        <w:t>Requisitos de acceso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es-ES"/>
        </w:rPr>
        <w:drawing>
          <wp:inline distT="0" distB="0" distL="0" distR="0">
            <wp:extent cx="476250" cy="476250"/>
            <wp:effectExtent l="0" t="0" r="0" b="0"/>
            <wp:docPr id="4" name="Imagen 4" descr="pieza roja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za roja 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A1">
        <w:rPr>
          <w:rFonts w:ascii="Arial" w:eastAsia="Times New Roman" w:hAnsi="Arial" w:cs="Arial"/>
          <w:b/>
          <w:bCs/>
          <w:color w:val="007EB2"/>
          <w:sz w:val="21"/>
          <w:szCs w:val="21"/>
          <w:bdr w:val="none" w:sz="0" w:space="0" w:color="auto" w:frame="1"/>
          <w:lang w:eastAsia="es-ES"/>
        </w:rPr>
        <w:t>Acceso a Grado Básico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s-ES"/>
        </w:rPr>
        <w:t>El acceso a los ciclos formativos de grado básico de los destinatarios del párrafo a) del apartado 1 del artículo anterior requerirá, conforme al artículo 41.1 de la Ley Orgánica 2/2006, de 3 de mayo, de Educación, el cumplimiento simultáneo de los siguientes requisitos: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a) Tener cumplidos quince años, o cumplirlos durante el año natural en curso.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b) Haber cursado el tercer curso o, excepcionalmente y a criterio del equipo docente y el responsable de la orientación en el centro, el segundo curso de educación secundaria obligatoria.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c) Ser objeto de propuesta o solicitar a petición propia, junto con los padres, madres o tutores legales, la incorporación a un ciclo formativo de grado básico, cuando el perfil vocacional del alumno o alumna así lo aconseje. Las administraciones educativas determinarán la intervención del alumnado, sus familias y los equipos o servicios de orientación en este proceso.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d) En el supuesto de realización de ciclos formativos de grado básico en régimen intensivo, el alumno deberá tener cumplidos 16 años para poder acceder a la formación práctica en empresa por esta modalidad, al estar vinculada a la contratación.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(*) El requisito previsto en la letra b) no será de aplicación en el caso de jóvenes entre 15 y 18 años que no hayan estado escolarizados en el sistema educativo español y cuyo itinerario educativo aconseje su incorporación a un ciclo formativo de grado básico como el itinerario más adecuado y en las condiciones que reglamentariamente determine cada Administración. Las administraciones competentes deberán garantizar, en función del perfil del alumnado y en colaboración con las administraciones locales y otros organismos y entidades, que la persona en formación posee los conocimientos del idioma que le permitan el seguimiento de la formación.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EB2"/>
          <w:sz w:val="21"/>
          <w:szCs w:val="21"/>
          <w:lang w:eastAsia="es-ES"/>
        </w:rPr>
      </w:pPr>
      <w:r w:rsidRPr="008F75A1">
        <w:rPr>
          <w:rFonts w:ascii="Arial" w:eastAsia="Times New Roman" w:hAnsi="Arial" w:cs="Arial"/>
          <w:b/>
          <w:bCs/>
          <w:noProof/>
          <w:color w:val="007EB2"/>
          <w:sz w:val="21"/>
          <w:szCs w:val="21"/>
          <w:bdr w:val="none" w:sz="0" w:space="0" w:color="auto" w:frame="1"/>
          <w:lang w:eastAsia="es-ES"/>
        </w:rPr>
        <w:drawing>
          <wp:inline distT="0" distB="0" distL="0" distR="0">
            <wp:extent cx="476250" cy="476250"/>
            <wp:effectExtent l="0" t="0" r="0" b="0"/>
            <wp:docPr id="3" name="Imagen 3" descr="pieza amarill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za amarilla 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A1">
        <w:rPr>
          <w:rFonts w:ascii="Arial" w:eastAsia="Times New Roman" w:hAnsi="Arial" w:cs="Arial"/>
          <w:b/>
          <w:bCs/>
          <w:color w:val="007EB2"/>
          <w:sz w:val="21"/>
          <w:szCs w:val="21"/>
          <w:bdr w:val="none" w:sz="0" w:space="0" w:color="auto" w:frame="1"/>
          <w:lang w:eastAsia="es-ES"/>
        </w:rPr>
        <w:t> Acceso a Grado Medio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6666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i/>
          <w:iCs/>
          <w:color w:val="336666"/>
          <w:sz w:val="20"/>
          <w:szCs w:val="20"/>
          <w:bdr w:val="none" w:sz="0" w:space="0" w:color="auto" w:frame="1"/>
          <w:lang w:eastAsia="es-ES"/>
        </w:rPr>
        <w:t xml:space="preserve">El acceso a ciclos formativos de grado medio requerirá una de las </w:t>
      </w:r>
      <w:proofErr w:type="spellStart"/>
      <w:r w:rsidRPr="008F75A1">
        <w:rPr>
          <w:rFonts w:ascii="Arial" w:eastAsia="Times New Roman" w:hAnsi="Arial" w:cs="Arial"/>
          <w:i/>
          <w:iCs/>
          <w:color w:val="336666"/>
          <w:sz w:val="20"/>
          <w:szCs w:val="20"/>
          <w:bdr w:val="none" w:sz="0" w:space="0" w:color="auto" w:frame="1"/>
          <w:lang w:eastAsia="es-ES"/>
        </w:rPr>
        <w:t>sigujientes</w:t>
      </w:r>
      <w:proofErr w:type="spellEnd"/>
      <w:r w:rsidRPr="008F75A1">
        <w:rPr>
          <w:rFonts w:ascii="Arial" w:eastAsia="Times New Roman" w:hAnsi="Arial" w:cs="Arial"/>
          <w:i/>
          <w:iCs/>
          <w:color w:val="336666"/>
          <w:sz w:val="20"/>
          <w:szCs w:val="20"/>
          <w:bdr w:val="none" w:sz="0" w:space="0" w:color="auto" w:frame="1"/>
          <w:lang w:eastAsia="es-ES"/>
        </w:rPr>
        <w:t xml:space="preserve"> condiciones: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a) Estar en posesión del título de graduado en Educación Secundaria Obligatoria.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b) Estar en posesión del título de Técnico Básico o de Técnico.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c) Haber superado una oferta formativa de Grado C incluida en el ciclo formativo.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d) Haber superado un curso de formación específico preparatorio y gratuito para el acceso a ciclos formativos de grado medio en centros expresamente autorizados por la Administración educativa.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e) Haber superado una prueba de acceso.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f) Estar en posesión del título de Técnico Auxiliar.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g) Estar en posesión del título de Técnico.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h) Estar en posesión del título de Bachiller superior expedido con arreglo a planes educativos anteriores a la Ley Orgánica 2/2006, de 3 de mayo.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i) Haber superado el segundo curso del primer ciclo experimental de reforma de las enseñanzas medias.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j) Haber superado, de las enseñanzas de Artes Aplicadas y Oficios Artísticos, el tercer curso del plan de 1963 o el segundo de comunes experimental.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k) Acreditar tener un máximo de dos materias pendientes en el conjunto de los dos primeros cursos del Bachillerato Unificado y Polivalente.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l) Tener alguna de las titulaciones equivalentes para el acceso a los ciclos formativos de grado superior establecidos en el apartado 2.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lastRenderedPageBreak/>
        <w:t>m) Haber superado otros estudios o cursos de formación de los declarados equivalentes a efectos académicos con alguno de los anteriores.</w:t>
      </w:r>
    </w:p>
    <w:p w:rsidR="008F75A1" w:rsidRPr="008F75A1" w:rsidRDefault="008F75A1" w:rsidP="008F7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es-ES"/>
        </w:rPr>
        <w:drawing>
          <wp:inline distT="0" distB="0" distL="0" distR="0">
            <wp:extent cx="476250" cy="476250"/>
            <wp:effectExtent l="0" t="0" r="0" b="0"/>
            <wp:docPr id="2" name="Imagen 2" descr="pieza verde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za verde 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A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 Acceso a Grado Superior</w:t>
      </w: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6666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i/>
          <w:iCs/>
          <w:color w:val="336666"/>
          <w:sz w:val="20"/>
          <w:szCs w:val="20"/>
          <w:bdr w:val="none" w:sz="0" w:space="0" w:color="auto" w:frame="1"/>
          <w:lang w:eastAsia="es-ES"/>
        </w:rPr>
        <w:t>El acceso a ciclos formativos de grado superior requerirá una de las siguientes condiciones: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a) Poseer el título de Técnico de Grado Medio de Formación Profesional o el título de Técnico o Técnica de Artes Plásticas y Diseño.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b) Poseer el título de Bachiller.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c) Haber superado una oferta formativa de Grado C incluida en el ciclo formativo.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d) Haber superado un curso de formación específico preparatorio y gratuito para el acceso a ciclos de grado superior en centros expresamente autorizados por la Administración educativa.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e) Haber superado una prueba de acceso.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f) Estar en posesión de un título de Técnico Superior de Formación Profesional o grado universitario.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g) Estar en posesión del título de Bachiller establecido en la Ley Orgánica 1/1990, de 3 de octubre, de Ordenación General del Sistema Educativo.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h) Estar en posesión de título de Bachiller Unificado Polivalente, o haber completado todas las asignaturas conducentes a la obtención del citado título.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i) Haber superado el segundo curso de cualquier modalidad de Bachillerato Experimental.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j) Haber superado el curso de orientación universitaria o </w:t>
      </w:r>
      <w:proofErr w:type="gramStart"/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preuniversitario</w:t>
      </w:r>
      <w:proofErr w:type="gramEnd"/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k) Estar en posesión del título de Técnico Especialista, Técnico Superior o equivalente a efectos académicos.</w:t>
      </w:r>
    </w:p>
    <w:p w:rsidR="008F75A1" w:rsidRPr="008F75A1" w:rsidRDefault="008F75A1" w:rsidP="008F75A1">
      <w:pPr>
        <w:shd w:val="clear" w:color="auto" w:fill="FFFFFF"/>
        <w:spacing w:before="144" w:after="14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l) Estar en posesión de una titulación universitaria o equivalente.</w:t>
      </w:r>
    </w:p>
    <w:p w:rsidR="008F75A1" w:rsidRPr="008F75A1" w:rsidRDefault="008F75A1" w:rsidP="008F75A1">
      <w:pPr>
        <w:shd w:val="clear" w:color="auto" w:fill="FFFFFF"/>
        <w:spacing w:before="144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8F75A1" w:rsidRPr="008F75A1" w:rsidRDefault="008F75A1" w:rsidP="008F7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b/>
          <w:bCs/>
          <w:noProof/>
          <w:color w:val="007EB2"/>
          <w:sz w:val="21"/>
          <w:szCs w:val="21"/>
          <w:bdr w:val="none" w:sz="0" w:space="0" w:color="auto" w:frame="1"/>
          <w:lang w:eastAsia="es-ES"/>
        </w:rPr>
        <w:drawing>
          <wp:inline distT="0" distB="0" distL="0" distR="0">
            <wp:extent cx="476250" cy="476250"/>
            <wp:effectExtent l="0" t="0" r="0" b="0"/>
            <wp:docPr id="1" name="Imagen 1" descr="piez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eza az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A1">
        <w:rPr>
          <w:rFonts w:ascii="Arial" w:eastAsia="Times New Roman" w:hAnsi="Arial" w:cs="Arial"/>
          <w:b/>
          <w:bCs/>
          <w:color w:val="007EB2"/>
          <w:sz w:val="21"/>
          <w:szCs w:val="21"/>
          <w:bdr w:val="none" w:sz="0" w:space="0" w:color="auto" w:frame="1"/>
          <w:lang w:eastAsia="es-ES"/>
        </w:rPr>
        <w:t> Acceso a Cursos de Especialización</w:t>
      </w:r>
    </w:p>
    <w:p w:rsidR="008F75A1" w:rsidRPr="008F75A1" w:rsidRDefault="008F75A1" w:rsidP="008F75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Estar en posesión de un título de Técnico o equivalente a efectos académicos asociado al curso que se desee realizar o cumplan los requisitos que para cada curso de especialización se determinen.</w:t>
      </w:r>
    </w:p>
    <w:p w:rsidR="008F75A1" w:rsidRPr="008F75A1" w:rsidRDefault="008F75A1" w:rsidP="008F75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8F75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ES"/>
        </w:rPr>
        <w:t>Estar en posesión de un título de Técnico Superior o equivalente a efectos académicos asociado al curso que se desee realizar o cumplan los requisitos que para cada curso de especialización se determinen</w:t>
      </w:r>
    </w:p>
    <w:p w:rsidR="00AA230F" w:rsidRDefault="00AA230F">
      <w:bookmarkStart w:id="0" w:name="_GoBack"/>
      <w:bookmarkEnd w:id="0"/>
    </w:p>
    <w:sectPr w:rsidR="00AA2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61B4"/>
    <w:multiLevelType w:val="multilevel"/>
    <w:tmpl w:val="E832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A1"/>
    <w:rsid w:val="008F75A1"/>
    <w:rsid w:val="00A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02233-58B6-4EA4-ADBB-1E418149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paragraph">
    <w:name w:val="cmparagraph"/>
    <w:basedOn w:val="Normal"/>
    <w:rsid w:val="008F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F75A1"/>
    <w:rPr>
      <w:b/>
      <w:bCs/>
    </w:rPr>
  </w:style>
  <w:style w:type="character" w:customStyle="1" w:styleId="azulportal14">
    <w:name w:val="azulportal14"/>
    <w:basedOn w:val="Fuentedeprrafopredeter"/>
    <w:rsid w:val="008F75A1"/>
  </w:style>
  <w:style w:type="character" w:styleId="nfasis">
    <w:name w:val="Emphasis"/>
    <w:basedOn w:val="Fuentedeprrafopredeter"/>
    <w:uiPriority w:val="20"/>
    <w:qFormat/>
    <w:rsid w:val="008F7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Maria Caminero Melero</dc:creator>
  <cp:keywords/>
  <dc:description/>
  <cp:lastModifiedBy>Juan María Caminero Melero</cp:lastModifiedBy>
  <cp:revision>1</cp:revision>
  <dcterms:created xsi:type="dcterms:W3CDTF">2024-06-05T07:57:00Z</dcterms:created>
  <dcterms:modified xsi:type="dcterms:W3CDTF">2024-06-05T07:58:00Z</dcterms:modified>
</cp:coreProperties>
</file>