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2E29" w:rsidRDefault="00CE309B" w:rsidP="00AD2E2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80.8pt;margin-top:-12.95pt;width:169.25pt;height:68.65pt;z-index:251660288;mso-width-percent:400;mso-width-percent:400;mso-width-relative:margin;mso-height-relative:margin">
            <v:textbox>
              <w:txbxContent>
                <w:p w:rsidR="007B4597" w:rsidRPr="007B4597" w:rsidRDefault="007B4597" w:rsidP="007B4597">
                  <w:pPr>
                    <w:pStyle w:val="Default"/>
                    <w:jc w:val="center"/>
                    <w:rPr>
                      <w:color w:val="auto"/>
                      <w:sz w:val="32"/>
                      <w:szCs w:val="32"/>
                    </w:rPr>
                  </w:pPr>
                  <w:r w:rsidRPr="007B4597">
                    <w:rPr>
                      <w:rFonts w:ascii="Calibri" w:hAnsi="Calibri" w:cs="Calibri"/>
                      <w:color w:val="auto"/>
                      <w:sz w:val="32"/>
                      <w:szCs w:val="32"/>
                    </w:rPr>
                    <w:t>Plan de seguridad y confianza digital en el ámbito educativo.</w:t>
                  </w:r>
                </w:p>
                <w:p w:rsidR="007B4597" w:rsidRDefault="007B4597"/>
              </w:txbxContent>
            </v:textbox>
          </v:shape>
        </w:pict>
      </w:r>
      <w:r w:rsidR="007B4597">
        <w:rPr>
          <w:noProof/>
          <w:lang w:val="es-ES_tradnl" w:eastAsia="es-ES_tradn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-420370</wp:posOffset>
            </wp:positionH>
            <wp:positionV relativeFrom="paragraph">
              <wp:posOffset>-389255</wp:posOffset>
            </wp:positionV>
            <wp:extent cx="1646555" cy="1198880"/>
            <wp:effectExtent l="19050" t="0" r="0" b="0"/>
            <wp:wrapSquare wrapText="bothSides"/>
            <wp:docPr id="2" name="1 Imagen" descr="logo_consejeri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consejeria.g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6555" cy="1198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2E29" w:rsidRDefault="00AD2E29" w:rsidP="00AD2E2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AD2E29" w:rsidRDefault="00AD2E29" w:rsidP="00AD2E29">
      <w:pPr>
        <w:pStyle w:val="Default"/>
      </w:pPr>
    </w:p>
    <w:p w:rsidR="00AD2E29" w:rsidRDefault="00AD2E29" w:rsidP="00AD2E29">
      <w:pPr>
        <w:pStyle w:val="Default"/>
        <w:rPr>
          <w:rFonts w:cstheme="minorBidi"/>
          <w:color w:val="auto"/>
        </w:rPr>
      </w:pPr>
    </w:p>
    <w:p w:rsidR="00AD2E29" w:rsidRDefault="00AD2E29" w:rsidP="00AD2E29">
      <w:pPr>
        <w:pStyle w:val="Default"/>
        <w:rPr>
          <w:rFonts w:cstheme="minorBidi"/>
          <w:color w:val="auto"/>
        </w:rPr>
      </w:pPr>
    </w:p>
    <w:p w:rsidR="00AD2E29" w:rsidRDefault="00AD2E29" w:rsidP="00AD2E29">
      <w:pPr>
        <w:pStyle w:val="Default"/>
        <w:rPr>
          <w:rFonts w:cstheme="minorBidi"/>
          <w:color w:val="auto"/>
        </w:rPr>
      </w:pPr>
    </w:p>
    <w:p w:rsidR="007B4597" w:rsidRDefault="007B4597" w:rsidP="007B4597">
      <w:pPr>
        <w:pStyle w:val="Default"/>
        <w:jc w:val="center"/>
        <w:rPr>
          <w:rFonts w:cstheme="minorBidi"/>
          <w:color w:val="auto"/>
          <w:sz w:val="44"/>
          <w:szCs w:val="44"/>
        </w:rPr>
      </w:pPr>
    </w:p>
    <w:p w:rsidR="007B4597" w:rsidRDefault="007B4597" w:rsidP="007B4597">
      <w:pPr>
        <w:pStyle w:val="Default"/>
        <w:jc w:val="center"/>
        <w:rPr>
          <w:rFonts w:cstheme="minorBidi"/>
          <w:color w:val="auto"/>
          <w:sz w:val="44"/>
          <w:szCs w:val="44"/>
        </w:rPr>
      </w:pPr>
    </w:p>
    <w:p w:rsidR="007B4597" w:rsidRDefault="007B4597" w:rsidP="007B4597">
      <w:pPr>
        <w:pStyle w:val="Default"/>
        <w:jc w:val="center"/>
        <w:rPr>
          <w:rFonts w:cstheme="minorBidi"/>
          <w:color w:val="auto"/>
          <w:sz w:val="44"/>
          <w:szCs w:val="44"/>
        </w:rPr>
      </w:pPr>
    </w:p>
    <w:p w:rsidR="007B4597" w:rsidRDefault="007B4597" w:rsidP="007B4597">
      <w:pPr>
        <w:pStyle w:val="Default"/>
        <w:jc w:val="center"/>
        <w:rPr>
          <w:rFonts w:cstheme="minorBidi"/>
          <w:color w:val="auto"/>
          <w:sz w:val="44"/>
          <w:szCs w:val="44"/>
        </w:rPr>
      </w:pPr>
    </w:p>
    <w:p w:rsidR="00AD2E29" w:rsidRPr="00561A8B" w:rsidRDefault="00AD2E29" w:rsidP="007B4597">
      <w:pPr>
        <w:pStyle w:val="Default"/>
        <w:jc w:val="center"/>
        <w:rPr>
          <w:rFonts w:ascii="Hobo Std" w:hAnsi="Hobo Std" w:cstheme="minorBidi"/>
          <w:color w:val="auto"/>
          <w:sz w:val="48"/>
          <w:szCs w:val="48"/>
        </w:rPr>
      </w:pPr>
      <w:r w:rsidRPr="00561A8B">
        <w:rPr>
          <w:rFonts w:ascii="Hobo Std" w:hAnsi="Hobo Std" w:cstheme="minorBidi"/>
          <w:color w:val="auto"/>
          <w:sz w:val="48"/>
          <w:szCs w:val="48"/>
        </w:rPr>
        <w:t>UNIDAD DIDÁCTICA:</w:t>
      </w:r>
    </w:p>
    <w:p w:rsidR="00AD2E29" w:rsidRPr="00561A8B" w:rsidRDefault="00AD2E29" w:rsidP="007B4597">
      <w:pPr>
        <w:shd w:val="clear" w:color="auto" w:fill="FFFFFF"/>
        <w:spacing w:after="0" w:line="240" w:lineRule="auto"/>
        <w:jc w:val="center"/>
        <w:rPr>
          <w:rFonts w:ascii="Hobo Std" w:hAnsi="Hobo Std"/>
          <w:sz w:val="48"/>
          <w:szCs w:val="48"/>
        </w:rPr>
      </w:pPr>
      <w:r w:rsidRPr="00561A8B">
        <w:rPr>
          <w:rFonts w:ascii="Hobo Std" w:hAnsi="Hobo Std"/>
          <w:sz w:val="48"/>
          <w:szCs w:val="48"/>
        </w:rPr>
        <w:t>“Buen Uso del Correo Electrónico”</w:t>
      </w: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  <w:r>
        <w:rPr>
          <w:noProof/>
          <w:sz w:val="44"/>
          <w:szCs w:val="44"/>
          <w:lang w:val="es-ES_tradnl" w:eastAsia="es-ES_trad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1254760</wp:posOffset>
            </wp:positionH>
            <wp:positionV relativeFrom="paragraph">
              <wp:posOffset>260985</wp:posOffset>
            </wp:positionV>
            <wp:extent cx="2517775" cy="2552065"/>
            <wp:effectExtent l="304800" t="266700" r="320675" b="267335"/>
            <wp:wrapSquare wrapText="bothSides"/>
            <wp:docPr id="1" name="0 Imagen" descr="email-1346077_960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ail-1346077_960_72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7775" cy="255206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AD2E29" w:rsidRDefault="00AD2E29" w:rsidP="00AD2E29">
      <w:pPr>
        <w:shd w:val="clear" w:color="auto" w:fill="FFFFFF"/>
        <w:spacing w:after="0" w:line="240" w:lineRule="auto"/>
        <w:rPr>
          <w:sz w:val="44"/>
          <w:szCs w:val="44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AD2E2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5161C2" w:rsidRDefault="005161C2">
      <w:p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br w:type="page"/>
      </w:r>
    </w:p>
    <w:p w:rsidR="007B4597" w:rsidRPr="007B4597" w:rsidRDefault="007B4597" w:rsidP="007B4597">
      <w:pPr>
        <w:shd w:val="clear" w:color="auto" w:fill="FFFFFF"/>
        <w:spacing w:after="0" w:line="24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 w:rsidRPr="007B4597"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Índice</w:t>
      </w:r>
    </w:p>
    <w:p w:rsidR="007B4597" w:rsidRPr="007B4597" w:rsidRDefault="007B4597" w:rsidP="007B4597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222222"/>
          <w:sz w:val="44"/>
          <w:szCs w:val="44"/>
          <w:u w:val="single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JUSTIFICACIÓN…………………………………………………………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…Pág. 3</w:t>
      </w:r>
    </w:p>
    <w:p w:rsidR="00AD2E29" w:rsidRPr="00AD2E29" w:rsidRDefault="00AD2E29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O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BJETIVOS DIDÁCTICOS……………………………………………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.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4</w:t>
      </w:r>
    </w:p>
    <w:p w:rsidR="00AD2E29" w:rsidRPr="00AD2E29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COMPETENCIAS………………………………………………………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..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5</w:t>
      </w:r>
    </w:p>
    <w:p w:rsidR="00AD2E29" w:rsidRPr="00AD2E29" w:rsidRDefault="00AD2E29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AD2E29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CONTENIDOS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……………………………………………………………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..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.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6</w:t>
      </w:r>
    </w:p>
    <w:p w:rsidR="00AD2E29" w:rsidRPr="00AD2E29" w:rsidRDefault="00AD2E29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AD2E29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METODOLOGÍA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…………………………………………………………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.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7</w:t>
      </w:r>
    </w:p>
    <w:p w:rsidR="00AD2E29" w:rsidRPr="00AD2E29" w:rsidRDefault="00AD2E29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AD2E29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ACTIVIDADES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………………………………………………………………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8</w:t>
      </w:r>
    </w:p>
    <w:p w:rsidR="00AD2E29" w:rsidRPr="00AD2E29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Sesión 1……………………………………………………………………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..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.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8</w:t>
      </w:r>
    </w:p>
    <w:p w:rsidR="00AD2E29" w:rsidRPr="00AD2E29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Sesi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ón 2………………………………………………………………………Pág. 9</w:t>
      </w:r>
    </w:p>
    <w:p w:rsidR="00AD2E29" w:rsidRDefault="00B27F3E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Sesión 3………………………………………………………………………Pág. 9</w:t>
      </w:r>
    </w:p>
    <w:p w:rsidR="00B27F3E" w:rsidRDefault="00B27F3E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Sesión 4………………………………………………………………………</w:t>
      </w:r>
      <w:r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10</w:t>
      </w:r>
    </w:p>
    <w:p w:rsidR="00B27F3E" w:rsidRPr="00AD2E29" w:rsidRDefault="00B27F3E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Sesión 5………………………………………………………………………</w:t>
      </w:r>
      <w:r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10</w:t>
      </w:r>
    </w:p>
    <w:p w:rsidR="00AD2E29" w:rsidRPr="00AD2E29" w:rsidRDefault="00AD2E29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AD2E29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EVALUACIÓN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………………………………………………………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………..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11</w:t>
      </w:r>
    </w:p>
    <w:p w:rsidR="00AD2E29" w:rsidRDefault="00AD2E29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AD2E29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DOCUMENTACIÓN DE APOYO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……………………………………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……..</w:t>
      </w:r>
      <w:r w:rsidR="00B27F3E" w:rsidRP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B27F3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Pág. 12</w:t>
      </w:r>
    </w:p>
    <w:p w:rsidR="005161C2" w:rsidRDefault="005161C2">
      <w:p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noProof/>
          <w:color w:val="222222"/>
          <w:sz w:val="24"/>
          <w:szCs w:val="24"/>
          <w:lang w:val="es-ES_tradnl" w:eastAsia="es-ES_tradnl"/>
        </w:rPr>
        <w:drawing>
          <wp:anchor distT="0" distB="0" distL="114300" distR="114300" simplePos="0" relativeHeight="251662336" behindDoc="0" locked="0" layoutInCell="1" allowOverlap="1" wp14:anchorId="7BA12514" wp14:editId="70186081">
            <wp:simplePos x="0" y="0"/>
            <wp:positionH relativeFrom="column">
              <wp:posOffset>791210</wp:posOffset>
            </wp:positionH>
            <wp:positionV relativeFrom="paragraph">
              <wp:posOffset>140970</wp:posOffset>
            </wp:positionV>
            <wp:extent cx="3851910" cy="2541270"/>
            <wp:effectExtent l="19050" t="0" r="0" b="0"/>
            <wp:wrapSquare wrapText="bothSides"/>
            <wp:docPr id="3" name="2 Imagen" descr="Mail-Characters-Envelope-E-Mail-At-Email-Post-1829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l-Characters-Envelope-E-Mail-At-Email-Post-182948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19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B27F3E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noProof/>
          <w:color w:val="222222"/>
          <w:sz w:val="24"/>
          <w:szCs w:val="24"/>
          <w:lang w:val="es-ES_tradnl" w:eastAsia="es-ES_tradnl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3515360</wp:posOffset>
            </wp:positionH>
            <wp:positionV relativeFrom="paragraph">
              <wp:posOffset>-9525</wp:posOffset>
            </wp:positionV>
            <wp:extent cx="1650365" cy="1246505"/>
            <wp:effectExtent l="0" t="0" r="0" b="0"/>
            <wp:wrapSquare wrapText="bothSides"/>
            <wp:docPr id="12" name="11 Imagen" descr="justificac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ustificacion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0365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B4597" w:rsidRPr="007B4597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UD:</w:t>
      </w:r>
      <w:r w:rsid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El buen uso del correo electrónico</w: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Sesiones planteadas: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5</w: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Cursos: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4º, 5º y 6º de Primaria</w: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Recursos</w:t>
      </w:r>
      <w:r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 xml:space="preserve"> Materiales</w:t>
      </w:r>
      <w:r w:rsidRPr="007B4597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: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Un ordenador por alumno, o uno para cada dos</w:t>
      </w:r>
    </w:p>
    <w:p w:rsidR="007B4597" w:rsidRP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Pr="00B27F3E" w:rsidRDefault="007B4597" w:rsidP="00B27F3E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JUSTIFICACIÓN</w:t>
      </w:r>
    </w:p>
    <w:p w:rsidR="00561A8B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El uso del correo electrónico es uno de los servicios más utilizados en la sociedad actual, los alumnos de primaria deben conocer esta herramienta de una manera activa y creativa en un entorno seguro proporcionado por la consejería de educación a través de los correos de educa.jcyl.es; los c</w:t>
      </w:r>
      <w:r w:rsidR="00561A8B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uales se pueden gestionar desde la cuenta educa del colegio en la sección:</w:t>
      </w:r>
    </w:p>
    <w:p w:rsidR="00561A8B" w:rsidRDefault="00561A8B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Pr="00561A8B" w:rsidRDefault="00561A8B" w:rsidP="007B4597">
      <w:pPr>
        <w:pStyle w:val="Prrafodelista"/>
        <w:numPr>
          <w:ilvl w:val="0"/>
          <w:numId w:val="3"/>
        </w:num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561A8B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Escritorio de Centros/Administración/Usuarios</w: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Hay que enseñar al alumnado el uso de esta herramienta de una manera responsable, y enseñándoles a diferenciar el buen uso del incorrecto para que de esta manera lleguen a ser autónomos en el uso de este producto estrella de internet.</w: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No nos olvidamos del aprendizaje siendo alumnos activos, para ello esta unidad didáctica flexibiliza los contenidos dependiendo del grupo de alumnos que como profesores tengáis en vuestras aulas.</w:t>
      </w:r>
    </w:p>
    <w:p w:rsidR="005161C2" w:rsidRDefault="005161C2">
      <w:p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br w:type="page"/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 w:rsidRPr="007B4597"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OBJETIVOS DIDÁCTICOS</w:t>
      </w:r>
    </w:p>
    <w:p w:rsidR="007B4597" w:rsidRDefault="00CE309B" w:rsidP="007B4597">
      <w:pPr>
        <w:shd w:val="clear" w:color="auto" w:fill="FFFFFF"/>
        <w:spacing w:after="0" w:line="480" w:lineRule="auto"/>
        <w:jc w:val="center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Hobo Std" w:eastAsia="Times New Roman" w:hAnsi="Hobo Std" w:cs="Arial"/>
          <w:noProof/>
          <w:color w:val="222222"/>
          <w:sz w:val="44"/>
          <w:szCs w:val="44"/>
          <w:lang w:eastAsia="es-ES"/>
        </w:rPr>
        <w:lastRenderedPageBreak/>
        <w:pict>
          <v:oval id="_x0000_s1027" style="position:absolute;left:0;text-align:left;margin-left:3.85pt;margin-top:.55pt;width:244.05pt;height:105.65pt;z-index:251664384" fillcolor="#9bbb59 [3206]" strokecolor="#f2f2f2 [3041]" strokeweight="3pt">
            <v:shadow on="t" type="perspective" color="#4e6128 [1606]" opacity=".5" offset="1pt" offset2="-1pt"/>
            <v:textbox>
              <w:txbxContent>
                <w:p w:rsidR="007B4597" w:rsidRDefault="007B4597" w:rsidP="00561A8B">
                  <w:pPr>
                    <w:jc w:val="center"/>
                  </w:pPr>
                  <w:r>
                    <w:t xml:space="preserve">• </w:t>
                  </w:r>
                  <w:r w:rsidRPr="007B4597">
                    <w:rPr>
                      <w:rFonts w:ascii="Arial" w:eastAsia="Times New Roman" w:hAnsi="Arial" w:cs="Arial"/>
                      <w:b/>
                      <w:color w:val="222222"/>
                      <w:sz w:val="24"/>
                      <w:szCs w:val="24"/>
                      <w:lang w:eastAsia="es-ES"/>
                    </w:rPr>
                    <w:t>Conocer nuestro correo electrónico de la consejería de educación</w:t>
                  </w:r>
                </w:p>
              </w:txbxContent>
            </v:textbox>
          </v:oval>
        </w:pict>
      </w:r>
    </w:p>
    <w:p w:rsidR="007B4597" w:rsidRDefault="00CE309B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noProof/>
          <w:color w:val="222222"/>
          <w:sz w:val="44"/>
          <w:szCs w:val="44"/>
          <w:lang w:eastAsia="es-ES"/>
        </w:rPr>
        <w:pict>
          <v:oval id="_x0000_s1030" style="position:absolute;margin-left:210.15pt;margin-top:34.05pt;width:247.75pt;height:97.25pt;z-index:251667456" fillcolor="#9bbb59 [3206]" strokecolor="#f2f2f2 [3041]" strokeweight="3pt">
            <v:shadow on="t" type="perspective" color="#4e6128 [1606]" opacity=".5" offset="1pt" offset2="-1pt"/>
            <v:textbox>
              <w:txbxContent>
                <w:p w:rsidR="007B4597" w:rsidRPr="007B4597" w:rsidRDefault="007B4597" w:rsidP="00561A8B">
                  <w:pPr>
                    <w:jc w:val="center"/>
                    <w:rPr>
                      <w:rFonts w:ascii="Arial" w:eastAsia="Times New Roman" w:hAnsi="Arial" w:cs="Arial"/>
                      <w:b/>
                      <w:color w:val="222222"/>
                      <w:sz w:val="24"/>
                      <w:szCs w:val="24"/>
                      <w:lang w:eastAsia="es-ES"/>
                    </w:rPr>
                  </w:pPr>
                  <w:r w:rsidRPr="007B4597">
                    <w:rPr>
                      <w:rFonts w:ascii="Arial" w:eastAsia="Times New Roman" w:hAnsi="Arial" w:cs="Arial"/>
                      <w:b/>
                      <w:color w:val="222222"/>
                      <w:sz w:val="24"/>
                      <w:szCs w:val="24"/>
                      <w:lang w:eastAsia="es-ES"/>
                    </w:rPr>
                    <w:t>• Saber qué hacer ante situaciones excepcionales por el mal uso del correo electrónico</w:t>
                  </w:r>
                </w:p>
              </w:txbxContent>
            </v:textbox>
          </v:oval>
        </w:pic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</w:p>
    <w:p w:rsidR="007B4597" w:rsidRDefault="00CE309B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noProof/>
          <w:color w:val="222222"/>
          <w:sz w:val="44"/>
          <w:szCs w:val="44"/>
          <w:lang w:eastAsia="es-ES"/>
        </w:rPr>
        <w:pict>
          <v:oval id="_x0000_s1028" style="position:absolute;margin-left:99.95pt;margin-top:4.4pt;width:244.05pt;height:94.45pt;z-index:251665408" fillcolor="#9bbb59 [3206]" strokecolor="#f2f2f2 [3041]" strokeweight="3pt">
            <v:shadow on="t" type="perspective" color="#4e6128 [1606]" opacity=".5" offset="1pt" offset2="-1pt"/>
            <v:textbox>
              <w:txbxContent>
                <w:p w:rsidR="007B4597" w:rsidRPr="007B4597" w:rsidRDefault="007B4597" w:rsidP="00561A8B">
                  <w:pPr>
                    <w:jc w:val="center"/>
                    <w:rPr>
                      <w:rFonts w:ascii="Arial" w:eastAsia="Times New Roman" w:hAnsi="Arial" w:cs="Arial"/>
                      <w:b/>
                      <w:color w:val="222222"/>
                      <w:sz w:val="24"/>
                      <w:szCs w:val="24"/>
                      <w:lang w:eastAsia="es-ES"/>
                    </w:rPr>
                  </w:pPr>
                  <w:r w:rsidRPr="007B4597">
                    <w:rPr>
                      <w:rFonts w:ascii="Arial" w:eastAsia="Times New Roman" w:hAnsi="Arial" w:cs="Arial"/>
                      <w:b/>
                      <w:color w:val="222222"/>
                      <w:sz w:val="24"/>
                      <w:szCs w:val="24"/>
                      <w:lang w:eastAsia="es-ES"/>
                    </w:rPr>
                    <w:t>• Fomentar el buen uso del correo electrónico en el alumnado</w:t>
                  </w:r>
                </w:p>
              </w:txbxContent>
            </v:textbox>
          </v:oval>
        </w:pict>
      </w:r>
    </w:p>
    <w:p w:rsidR="007B4597" w:rsidRDefault="00CE309B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noProof/>
          <w:color w:val="222222"/>
          <w:sz w:val="44"/>
          <w:szCs w:val="44"/>
          <w:lang w:eastAsia="es-ES"/>
        </w:rPr>
        <w:pict>
          <v:oval id="_x0000_s1029" style="position:absolute;margin-left:-12.45pt;margin-top:32.5pt;width:243.1pt;height:89.8pt;z-index:251666432" fillcolor="#9bbb59 [3206]" strokecolor="#f2f2f2 [3041]" strokeweight="3pt">
            <v:shadow on="t" type="perspective" color="#4e6128 [1606]" opacity=".5" offset="1pt" offset2="-1pt"/>
            <v:textbox>
              <w:txbxContent>
                <w:p w:rsidR="007B4597" w:rsidRPr="007B4597" w:rsidRDefault="007B4597" w:rsidP="00561A8B">
                  <w:pPr>
                    <w:jc w:val="center"/>
                    <w:rPr>
                      <w:rFonts w:ascii="Arial" w:eastAsia="Times New Roman" w:hAnsi="Arial" w:cs="Arial"/>
                      <w:b/>
                      <w:color w:val="222222"/>
                      <w:sz w:val="24"/>
                      <w:szCs w:val="24"/>
                      <w:lang w:eastAsia="es-ES"/>
                    </w:rPr>
                  </w:pPr>
                  <w:r w:rsidRPr="007B4597">
                    <w:rPr>
                      <w:rFonts w:ascii="Arial" w:eastAsia="Times New Roman" w:hAnsi="Arial" w:cs="Arial"/>
                      <w:b/>
                      <w:color w:val="222222"/>
                      <w:sz w:val="24"/>
                      <w:szCs w:val="24"/>
                      <w:lang w:eastAsia="es-ES"/>
                    </w:rPr>
                    <w:t>• Identificar los peligros del correo electrónico</w:t>
                  </w:r>
                </w:p>
              </w:txbxContent>
            </v:textbox>
          </v:oval>
        </w:pic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</w:p>
    <w:p w:rsidR="007B4597" w:rsidRDefault="00561A8B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noProof/>
          <w:color w:val="222222"/>
          <w:sz w:val="44"/>
          <w:szCs w:val="44"/>
          <w:lang w:val="es-ES_tradnl" w:eastAsia="es-ES_tradnl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245110</wp:posOffset>
            </wp:positionH>
            <wp:positionV relativeFrom="paragraph">
              <wp:posOffset>367665</wp:posOffset>
            </wp:positionV>
            <wp:extent cx="1785620" cy="2753995"/>
            <wp:effectExtent l="19050" t="0" r="5080" b="0"/>
            <wp:wrapSquare wrapText="bothSides"/>
            <wp:docPr id="6" name="5 Imagen" descr="niña pensando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ña pensando 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5620" cy="2753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1A8B" w:rsidRDefault="00561A8B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</w:p>
    <w:p w:rsidR="007F5D62" w:rsidRDefault="007F5D62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</w:p>
    <w:p w:rsidR="007F5D62" w:rsidRPr="00AD2E29" w:rsidRDefault="007F5D62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</w:p>
    <w:p w:rsidR="005161C2" w:rsidRDefault="005161C2">
      <w:pPr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br w:type="page"/>
      </w:r>
    </w:p>
    <w:p w:rsidR="007B4597" w:rsidRDefault="007B4597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COMPETENCIAS</w:t>
      </w:r>
    </w:p>
    <w:p w:rsidR="007B4597" w:rsidRDefault="00561A8B"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A través de la Unidad didáctica trabajaremos las siguientes competencias básicas:</w:t>
      </w:r>
    </w:p>
    <w:p w:rsidR="007B4597" w:rsidRDefault="007B4597"/>
    <w:p w:rsidR="007B4597" w:rsidRDefault="00CE309B">
      <w:r>
        <w:rPr>
          <w:noProof/>
          <w:lang w:eastAsia="es-ES"/>
        </w:rPr>
        <w:pict>
          <v:roundrect id="_x0000_s1036" style="position:absolute;margin-left:201.85pt;margin-top:3.35pt;width:159.9pt;height:43.05pt;z-index:251672576" arcsize="10923f" fillcolor="#c0504d [3205]" strokecolor="#f2f2f2 [3041]" strokeweight="3pt">
            <v:shadow on="t" type="perspective" color="#622423 [1605]" opacity=".5" offset="1pt" offset2="-1pt"/>
            <v:textbox>
              <w:txbxContent>
                <w:p w:rsidR="00561A8B" w:rsidRPr="00561A8B" w:rsidRDefault="00561A8B" w:rsidP="00561A8B">
                  <w:pPr>
                    <w:jc w:val="center"/>
                    <w:rPr>
                      <w:color w:val="FFFFFF" w:themeColor="background1"/>
                    </w:rPr>
                  </w:pPr>
                  <w:r w:rsidRPr="00561A8B">
                    <w:rPr>
                      <w:rFonts w:ascii="Arial" w:eastAsia="Times New Roman" w:hAnsi="Arial" w:cs="Arial"/>
                      <w:color w:val="FFFFFF" w:themeColor="background1"/>
                      <w:sz w:val="24"/>
                      <w:szCs w:val="24"/>
                      <w:lang w:eastAsia="es-ES"/>
                    </w:rPr>
                    <w:t>Sentido de la iniciativa y espíritu emprendedor</w:t>
                  </w:r>
                </w:p>
              </w:txbxContent>
            </v:textbox>
          </v:roundrect>
        </w:pict>
      </w:r>
      <w:r>
        <w:rPr>
          <w:noProof/>
          <w:lang w:eastAsia="es-ES"/>
        </w:rPr>
        <w:pict>
          <v:roundrect id="_x0000_s1032" style="position:absolute;margin-left:-10.2pt;margin-top:3pt;width:159.9pt;height:43.05pt;z-index:251668480" arcsize="10923f" fillcolor="#c0504d [3205]" strokecolor="#f2f2f2 [3041]" strokeweight="3pt">
            <v:shadow on="t" type="perspective" color="#622423 [1605]" opacity=".5" offset="1pt" offset2="-1pt"/>
            <v:textbox>
              <w:txbxContent>
                <w:p w:rsidR="00561A8B" w:rsidRPr="00561A8B" w:rsidRDefault="00561A8B" w:rsidP="00561A8B">
                  <w:pPr>
                    <w:jc w:val="center"/>
                    <w:rPr>
                      <w:color w:val="FFFFFF" w:themeColor="background1"/>
                    </w:rPr>
                  </w:pPr>
                  <w:r w:rsidRPr="00561A8B">
                    <w:rPr>
                      <w:rFonts w:ascii="Arial" w:eastAsia="Times New Roman" w:hAnsi="Arial" w:cs="Arial"/>
                      <w:color w:val="FFFFFF" w:themeColor="background1"/>
                      <w:sz w:val="24"/>
                      <w:szCs w:val="24"/>
                      <w:lang w:eastAsia="es-ES"/>
                    </w:rPr>
                    <w:t>Competencia Lingüística</w:t>
                  </w:r>
                </w:p>
              </w:txbxContent>
            </v:textbox>
          </v:roundrect>
        </w:pict>
      </w:r>
      <w:r w:rsidR="00561A8B">
        <w:rPr>
          <w:noProof/>
          <w:lang w:val="es-ES_tradnl" w:eastAsia="es-ES_tradnl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-431800</wp:posOffset>
            </wp:positionH>
            <wp:positionV relativeFrom="paragraph">
              <wp:posOffset>51435</wp:posOffset>
            </wp:positionV>
            <wp:extent cx="1073150" cy="1840230"/>
            <wp:effectExtent l="19050" t="0" r="0" b="0"/>
            <wp:wrapSquare wrapText="bothSides"/>
            <wp:docPr id="5" name="4 Imagen" descr="btb_about_character_wendy_tcm1239-2330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tb_about_character_wendy_tcm1239-233030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3150" cy="1840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4597" w:rsidRDefault="007B4597"/>
    <w:p w:rsidR="007B4597" w:rsidRDefault="00CE309B">
      <w:r>
        <w:rPr>
          <w:noProof/>
          <w:lang w:eastAsia="es-ES"/>
        </w:rPr>
        <w:pict>
          <v:roundrect id="_x0000_s1033" style="position:absolute;margin-left:103.7pt;margin-top:7.1pt;width:159.9pt;height:43.05pt;z-index:251669504" arcsize="10923f" fillcolor="#c0504d [3205]" strokecolor="#f2f2f2 [3041]" strokeweight="3pt">
            <v:shadow on="t" type="perspective" color="#622423 [1605]" opacity=".5" offset="1pt" offset2="-1pt"/>
            <v:textbox>
              <w:txbxContent>
                <w:p w:rsidR="00561A8B" w:rsidRPr="00561A8B" w:rsidRDefault="00561A8B" w:rsidP="00561A8B">
                  <w:pPr>
                    <w:jc w:val="center"/>
                    <w:rPr>
                      <w:color w:val="FFFFFF" w:themeColor="background1"/>
                    </w:rPr>
                  </w:pPr>
                  <w:r w:rsidRPr="00561A8B">
                    <w:rPr>
                      <w:rFonts w:ascii="Arial" w:eastAsia="Times New Roman" w:hAnsi="Arial" w:cs="Arial"/>
                      <w:color w:val="FFFFFF" w:themeColor="background1"/>
                      <w:sz w:val="24"/>
                      <w:szCs w:val="24"/>
                      <w:lang w:eastAsia="es-ES"/>
                    </w:rPr>
                    <w:t>Competencia Digital</w:t>
                  </w:r>
                </w:p>
              </w:txbxContent>
            </v:textbox>
          </v:roundrect>
        </w:pict>
      </w:r>
    </w:p>
    <w:p w:rsidR="007B4597" w:rsidRDefault="007B4597"/>
    <w:p w:rsidR="007B4597" w:rsidRDefault="00CE309B">
      <w:r>
        <w:rPr>
          <w:noProof/>
          <w:lang w:eastAsia="es-ES"/>
        </w:rPr>
        <w:pict>
          <v:roundrect id="_x0000_s1035" style="position:absolute;margin-left:209.3pt;margin-top:9.5pt;width:159.9pt;height:43.05pt;z-index:251671552" arcsize="10923f" fillcolor="#c0504d [3205]" strokecolor="#f2f2f2 [3041]" strokeweight="3pt">
            <v:shadow on="t" type="perspective" color="#622423 [1605]" opacity=".5" offset="1pt" offset2="-1pt"/>
            <v:textbox>
              <w:txbxContent>
                <w:p w:rsidR="00561A8B" w:rsidRPr="00561A8B" w:rsidRDefault="00561A8B" w:rsidP="00561A8B">
                  <w:pPr>
                    <w:jc w:val="center"/>
                    <w:rPr>
                      <w:color w:val="FFFFFF" w:themeColor="background1"/>
                    </w:rPr>
                  </w:pPr>
                  <w:r w:rsidRPr="00561A8B">
                    <w:rPr>
                      <w:rFonts w:ascii="Arial" w:eastAsia="Times New Roman" w:hAnsi="Arial" w:cs="Arial"/>
                      <w:color w:val="FFFFFF" w:themeColor="background1"/>
                      <w:sz w:val="24"/>
                      <w:szCs w:val="24"/>
                      <w:lang w:eastAsia="es-ES"/>
                    </w:rPr>
                    <w:t>Aprender a Aprender</w:t>
                  </w:r>
                </w:p>
              </w:txbxContent>
            </v:textbox>
          </v:roundrect>
        </w:pict>
      </w:r>
      <w:r>
        <w:rPr>
          <w:noProof/>
          <w:lang w:eastAsia="es-ES"/>
        </w:rPr>
        <w:pict>
          <v:roundrect id="_x0000_s1034" style="position:absolute;margin-left:-13.25pt;margin-top:10.55pt;width:189.8pt;height:37.45pt;z-index:251670528" arcsize="10923f" fillcolor="#c0504d [3205]" strokecolor="#f2f2f2 [3041]" strokeweight="3pt">
            <v:shadow on="t" type="perspective" color="#622423 [1605]" opacity=".5" offset="1pt" offset2="-1pt"/>
            <v:textbox>
              <w:txbxContent>
                <w:p w:rsidR="00561A8B" w:rsidRPr="00561A8B" w:rsidRDefault="00561A8B" w:rsidP="00561A8B">
                  <w:pPr>
                    <w:jc w:val="center"/>
                    <w:rPr>
                      <w:color w:val="FFFFFF" w:themeColor="background1"/>
                    </w:rPr>
                  </w:pPr>
                  <w:r w:rsidRPr="00561A8B">
                    <w:rPr>
                      <w:rFonts w:ascii="Arial" w:eastAsia="Times New Roman" w:hAnsi="Arial" w:cs="Arial"/>
                      <w:color w:val="FFFFFF" w:themeColor="background1"/>
                      <w:sz w:val="24"/>
                      <w:szCs w:val="24"/>
                      <w:lang w:eastAsia="es-ES"/>
                    </w:rPr>
                    <w:t>Competencia Social y Cívica</w:t>
                  </w:r>
                </w:p>
              </w:txbxContent>
            </v:textbox>
          </v:roundrect>
        </w:pict>
      </w:r>
    </w:p>
    <w:p w:rsidR="007B4597" w:rsidRDefault="007B4597"/>
    <w:p w:rsidR="007B4597" w:rsidRDefault="007B4597"/>
    <w:p w:rsidR="007B4597" w:rsidRDefault="007B4597"/>
    <w:p w:rsidR="007B4597" w:rsidRDefault="00561A8B">
      <w:p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561A8B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El trabajo por competencias se ha convertido en vehicular, y será a partir de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 trabajo de los contenidos donde desarrollaremos esta parte fundamental en las unidades didácticas que después evaluaremos.</w:t>
      </w:r>
    </w:p>
    <w:p w:rsidR="00561A8B" w:rsidRDefault="00561A8B">
      <w:p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561A8B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Competencia Lingüística: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Al final de la unidad didáctica el </w:t>
      </w:r>
      <w:proofErr w:type="spellStart"/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niñ</w:t>
      </w:r>
      <w:proofErr w:type="spellEnd"/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@ usará con propiedad el vocabulario del correo electrónico y diferenciará las partes del mismo</w:t>
      </w:r>
    </w:p>
    <w:p w:rsidR="00561A8B" w:rsidRDefault="00561A8B">
      <w:p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561A8B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Sentido de la Iniciativa y espíritu emprendedor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: Los alumnos deben adquirir la capacidad de poder comunicarse con sus amigos, profesores, familia de una manera espontanea a través de la herramienta de Outlook.</w:t>
      </w:r>
    </w:p>
    <w:p w:rsidR="00561A8B" w:rsidRDefault="00561A8B">
      <w:p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561A8B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Competencia Digital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: Comprenderán la importancia de tener a buen recaudo su contraseña para guardar su privacidad, a la par que el buen uso del lenguaje en internet (</w:t>
      </w:r>
      <w:proofErr w:type="spellStart"/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nettiqueta</w:t>
      </w:r>
      <w:proofErr w:type="spellEnd"/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)</w:t>
      </w:r>
    </w:p>
    <w:p w:rsidR="00561A8B" w:rsidRPr="00561A8B" w:rsidRDefault="00561A8B">
      <w:pPr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</w:pPr>
      <w:r w:rsidRPr="00561A8B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Competencia Social y Cívica:</w:t>
      </w:r>
      <w:r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 xml:space="preserve"> </w:t>
      </w:r>
      <w:r w:rsidRPr="00561A8B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Verán la importancia del correo electrónico en nuestros días y aprenderán a no molestar a otros usuarios con spam o mensajes en cadena</w:t>
      </w:r>
    </w:p>
    <w:p w:rsidR="00561A8B" w:rsidRPr="00561A8B" w:rsidRDefault="00561A8B">
      <w:pPr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</w:pPr>
      <w:r w:rsidRPr="00561A8B"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>Aprender a Aprender</w:t>
      </w:r>
      <w:r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  <w:t xml:space="preserve">: </w:t>
      </w:r>
      <w:r w:rsidRPr="00561A8B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Durante la Unidad didáctica entre ellos habrá un </w:t>
      </w:r>
      <w:proofErr w:type="spellStart"/>
      <w:r w:rsidRPr="00561A8B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feedback</w:t>
      </w:r>
      <w:proofErr w:type="spellEnd"/>
      <w:r w:rsidRPr="00561A8B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continuo ya que deberán trabajar de una manera cooperativa y grupal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para que surjan estas estrategias personales de aprendizaje naturalmente.</w:t>
      </w:r>
    </w:p>
    <w:p w:rsidR="007B4597" w:rsidRDefault="007B4597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CONTENIDOS</w:t>
      </w:r>
    </w:p>
    <w:p w:rsidR="007B4597" w:rsidRDefault="00441617" w:rsidP="003738F3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noProof/>
          <w:color w:val="222222"/>
          <w:sz w:val="24"/>
          <w:szCs w:val="24"/>
          <w:lang w:val="es-ES_tradnl" w:eastAsia="es-ES_tradnl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3527425</wp:posOffset>
            </wp:positionH>
            <wp:positionV relativeFrom="paragraph">
              <wp:posOffset>42545</wp:posOffset>
            </wp:positionV>
            <wp:extent cx="1682750" cy="629285"/>
            <wp:effectExtent l="19050" t="0" r="0" b="0"/>
            <wp:wrapSquare wrapText="bothSides"/>
            <wp:docPr id="7" name="6 Imagen" descr="contenid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enidos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2750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738F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La secuenciación de contenidos a tratar según cursos de una manera ascendente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y gradual</w:t>
      </w:r>
      <w:r w:rsidR="003738F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son:</w:t>
      </w:r>
    </w:p>
    <w:p w:rsidR="003738F3" w:rsidRPr="00441617" w:rsidRDefault="003738F3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32"/>
          <w:szCs w:val="32"/>
          <w:u w:val="single"/>
          <w:lang w:eastAsia="es-ES"/>
        </w:rPr>
      </w:pPr>
      <w:r w:rsidRPr="00441617">
        <w:rPr>
          <w:rFonts w:ascii="Hobo Std" w:eastAsia="Times New Roman" w:hAnsi="Hobo Std" w:cs="Arial"/>
          <w:color w:val="222222"/>
          <w:sz w:val="32"/>
          <w:szCs w:val="32"/>
          <w:u w:val="single"/>
          <w:lang w:eastAsia="es-ES"/>
        </w:rPr>
        <w:t>4º Primaria</w:t>
      </w:r>
    </w:p>
    <w:p w:rsidR="00441617" w:rsidRPr="007B459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¿Dónde conseguir nuestro correo electrónico oficial?</w:t>
      </w:r>
    </w:p>
    <w:p w:rsidR="0044161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La importancia de una contraseña segura</w:t>
      </w:r>
    </w:p>
    <w:p w:rsidR="00441617" w:rsidRPr="007B459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Mandaremos y recibiremos correos con asunto </w:t>
      </w:r>
    </w:p>
    <w:p w:rsidR="00441617" w:rsidRPr="0044161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Sabremos contar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siempre con nuestros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profesores y padres.</w:t>
      </w:r>
    </w:p>
    <w:p w:rsidR="003738F3" w:rsidRPr="00441617" w:rsidRDefault="003738F3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32"/>
          <w:szCs w:val="32"/>
          <w:u w:val="single"/>
          <w:lang w:eastAsia="es-ES"/>
        </w:rPr>
      </w:pPr>
      <w:r w:rsidRPr="00441617">
        <w:rPr>
          <w:rFonts w:ascii="Hobo Std" w:eastAsia="Times New Roman" w:hAnsi="Hobo Std" w:cs="Arial"/>
          <w:color w:val="222222"/>
          <w:sz w:val="32"/>
          <w:szCs w:val="32"/>
          <w:u w:val="single"/>
          <w:lang w:eastAsia="es-ES"/>
        </w:rPr>
        <w:t>5º Primaria</w:t>
      </w:r>
    </w:p>
    <w:p w:rsidR="0044161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Diferenciar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emos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las diferentes partes de la interfaz de Outlook 365 y las diferentes apps que se integran junto al e-mail</w:t>
      </w:r>
    </w:p>
    <w:p w:rsidR="0044161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Enviaremos archivos adjuntos junto al correo a varios destinatarios.</w:t>
      </w:r>
    </w:p>
    <w:p w:rsidR="00441617" w:rsidRPr="007B459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Veremos el peligro de enviar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información y datos personales</w:t>
      </w:r>
    </w:p>
    <w:p w:rsidR="00441617" w:rsidRPr="00441617" w:rsidRDefault="00441617" w:rsidP="0044161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identificaremos a usuarios f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alsos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y bloquearlos</w:t>
      </w:r>
    </w:p>
    <w:p w:rsidR="003738F3" w:rsidRPr="00441617" w:rsidRDefault="003738F3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32"/>
          <w:szCs w:val="32"/>
          <w:u w:val="single"/>
          <w:lang w:eastAsia="es-ES"/>
        </w:rPr>
      </w:pPr>
      <w:r w:rsidRPr="00441617">
        <w:rPr>
          <w:rFonts w:ascii="Hobo Std" w:eastAsia="Times New Roman" w:hAnsi="Hobo Std" w:cs="Arial"/>
          <w:color w:val="222222"/>
          <w:sz w:val="32"/>
          <w:szCs w:val="32"/>
          <w:u w:val="single"/>
          <w:lang w:eastAsia="es-ES"/>
        </w:rPr>
        <w:t>6º Primaria</w:t>
      </w:r>
    </w:p>
    <w:p w:rsidR="007B4597" w:rsidRPr="007B4597" w:rsidRDefault="007B4597" w:rsidP="007B459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¿Porqué usar el servidor educa.jcyl.es y no otros?</w:t>
      </w:r>
    </w:p>
    <w:p w:rsidR="007B4597" w:rsidRPr="007B4597" w:rsidRDefault="007B4597" w:rsidP="007B459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Las diferentes formas de mandar un E-Mail</w:t>
      </w:r>
      <w:r w:rsidR="0044161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(Modo oculto)</w:t>
      </w:r>
    </w:p>
    <w:p w:rsidR="007B4597" w:rsidRDefault="007B4597" w:rsidP="007B459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Qué contenidos </w:t>
      </w:r>
      <w:r w:rsidR="0044161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y archivos 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debo mandar y cuáles no</w:t>
      </w:r>
    </w:p>
    <w:p w:rsidR="00441617" w:rsidRPr="007B4597" w:rsidRDefault="00441617" w:rsidP="007B459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Problemas del mal uso del correo electrónico (troyanos, extorsión)</w:t>
      </w:r>
    </w:p>
    <w:p w:rsidR="003738F3" w:rsidRDefault="00441617" w:rsidP="007B4597">
      <w:pPr>
        <w:pStyle w:val="Prrafodelista"/>
        <w:numPr>
          <w:ilvl w:val="1"/>
          <w:numId w:val="2"/>
        </w:num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Sabremos contar con las Fuerzas de S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eguridad del Estado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si vemos algo raro y aprender a detectarlo.</w:t>
      </w:r>
    </w:p>
    <w:p w:rsidR="005161C2" w:rsidRPr="00441617" w:rsidRDefault="005161C2" w:rsidP="005161C2">
      <w:pPr>
        <w:pStyle w:val="Prrafodelista"/>
        <w:shd w:val="clear" w:color="auto" w:fill="FFFFFF"/>
        <w:spacing w:after="0" w:line="480" w:lineRule="auto"/>
        <w:ind w:left="1440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METODOLOGÍA</w:t>
      </w:r>
    </w:p>
    <w:p w:rsidR="007B4597" w:rsidRPr="007B4597" w:rsidRDefault="007B459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noProof/>
          <w:color w:val="222222"/>
          <w:sz w:val="24"/>
          <w:szCs w:val="24"/>
          <w:lang w:val="es-ES_tradnl" w:eastAsia="es-ES_tradn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78740</wp:posOffset>
            </wp:positionH>
            <wp:positionV relativeFrom="paragraph">
              <wp:posOffset>2738120</wp:posOffset>
            </wp:positionV>
            <wp:extent cx="5395595" cy="3051810"/>
            <wp:effectExtent l="19050" t="0" r="0" b="0"/>
            <wp:wrapSquare wrapText="bothSides"/>
            <wp:docPr id="4" name="3 Imagen" descr="abp-presentacion-COMPLETA-FONDO-ICONOS-PORTADA-FAC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bp-presentacion-COMPLETA-FONDO-ICONOS-PORTADA-FACE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La metodología a usar en esta unidad didáctica será activa, la propuesta para desarrollarla se basa en el ABP, marcando los alumnos sus inquietudes acerca del tema y poniendo en común sus intereses acerca de los mismos, a estos añadiremos los objetivos marcados y les plantearemos una tarea final que podrá ser la que os planteo yo u otra que vuestros alumnos demanden, siempre de manera flexible y adaptada a las necesidades reales de vuestro grupo.</w:t>
      </w:r>
      <w:r w:rsidR="003738F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(Objetivos)</w:t>
      </w:r>
    </w:p>
    <w:p w:rsidR="003738F3" w:rsidRDefault="003738F3" w:rsidP="007B4597">
      <w:pPr>
        <w:shd w:val="clear" w:color="auto" w:fill="FFFFFF"/>
        <w:spacing w:after="0" w:line="480" w:lineRule="auto"/>
        <w:jc w:val="center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3738F3" w:rsidRDefault="003738F3" w:rsidP="003738F3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3738F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Los contenidos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son flexibles y por lo tanto se pueden modificar, variar o suprimir de acorde a las demandas de vuestro grupo-clase o a los medios que dispongáis en vuestros centros.</w:t>
      </w:r>
    </w:p>
    <w:p w:rsidR="00441617" w:rsidRDefault="00441617" w:rsidP="003738F3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5161C2" w:rsidRPr="003738F3" w:rsidRDefault="005161C2" w:rsidP="003738F3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ACTIVIDADES</w:t>
      </w:r>
    </w:p>
    <w:p w:rsidR="00441617" w:rsidRDefault="00441617" w:rsidP="0044161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Al estar planteada la unidad didáctica por ABP las actividades deben ir planteándose de acorde al momento y la necesidad del grupo de acorde a los contenidos que hayáis decidido tratar.</w:t>
      </w:r>
    </w:p>
    <w:p w:rsidR="00441617" w:rsidRDefault="00441617" w:rsidP="0044161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La unidad didáctica base tendría 5 sesiones con una estructura flexible:</w:t>
      </w:r>
    </w:p>
    <w:p w:rsidR="00441617" w:rsidRPr="00441617" w:rsidRDefault="00441617" w:rsidP="0044161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S</w:t>
      </w: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esión</w:t>
      </w:r>
      <w:r w:rsidRPr="007B4597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 xml:space="preserve"> 1:</w:t>
      </w: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 xml:space="preserve"> 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Exponemos la temática y los objetivos a alcanzar,</w:t>
      </w:r>
      <w:r w:rsidR="0044161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los alumnos expondrán sus conocimientos sobre el tema y plantearan que les gustaría conocer, a partir de aquí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44161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planteamos un reto a conseguir al final de la unidad didáctica  y nos pondremos a investigar acerca de la temática con el material que se adjunta al final de la unidad.</w:t>
      </w:r>
    </w:p>
    <w:p w:rsidR="00441617" w:rsidRDefault="0044161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441617" w:rsidRPr="00441617" w:rsidRDefault="0044161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</w:pPr>
      <w:r w:rsidRPr="00441617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 xml:space="preserve">Ejemplo: La tarea final que deberán realizar por grupo los alumnos de 6º curso será realizar una presentación de </w:t>
      </w:r>
      <w:proofErr w:type="spellStart"/>
      <w:r w:rsidRPr="00441617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>P.Point</w:t>
      </w:r>
      <w:proofErr w:type="spellEnd"/>
      <w:r w:rsidRPr="00441617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 xml:space="preserve"> o </w:t>
      </w:r>
      <w:proofErr w:type="spellStart"/>
      <w:r w:rsidRPr="00441617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>Sway</w:t>
      </w:r>
      <w:proofErr w:type="spellEnd"/>
      <w:r w:rsidRPr="00441617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 xml:space="preserve"> narrando una historia del mal uso del correo electrónico, para ello cada uno deberá interactuar con sus compañeros de grupo solo a través de Outlook y sus apps asociadas.</w:t>
      </w:r>
    </w:p>
    <w:p w:rsidR="00441617" w:rsidRDefault="00441617" w:rsidP="007B4597">
      <w:pPr>
        <w:shd w:val="clear" w:color="auto" w:fill="FFFFFF"/>
        <w:spacing w:after="0" w:line="480" w:lineRule="auto"/>
        <w:jc w:val="both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  <w:r>
        <w:rPr>
          <w:rFonts w:ascii="Hobo Std" w:eastAsia="Times New Roman" w:hAnsi="Hobo Std" w:cs="Arial"/>
          <w:noProof/>
          <w:color w:val="222222"/>
          <w:sz w:val="32"/>
          <w:szCs w:val="32"/>
          <w:lang w:val="es-ES_tradnl" w:eastAsia="es-ES_tradnl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1254125</wp:posOffset>
            </wp:positionH>
            <wp:positionV relativeFrom="paragraph">
              <wp:posOffset>165100</wp:posOffset>
            </wp:positionV>
            <wp:extent cx="2933065" cy="2077720"/>
            <wp:effectExtent l="19050" t="0" r="635" b="0"/>
            <wp:wrapSquare wrapText="bothSides"/>
            <wp:docPr id="8" name="7 Imagen" descr="teatr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atro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3065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1617" w:rsidRDefault="00441617" w:rsidP="007B4597">
      <w:pPr>
        <w:shd w:val="clear" w:color="auto" w:fill="FFFFFF"/>
        <w:spacing w:after="0" w:line="480" w:lineRule="auto"/>
        <w:jc w:val="both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</w:p>
    <w:p w:rsidR="00441617" w:rsidRDefault="00441617" w:rsidP="007B4597">
      <w:pPr>
        <w:shd w:val="clear" w:color="auto" w:fill="FFFFFF"/>
        <w:spacing w:after="0" w:line="480" w:lineRule="auto"/>
        <w:jc w:val="both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</w:p>
    <w:p w:rsidR="00441617" w:rsidRPr="007B4597" w:rsidRDefault="00441617" w:rsidP="007B4597">
      <w:pPr>
        <w:shd w:val="clear" w:color="auto" w:fill="FFFFFF"/>
        <w:spacing w:after="0" w:line="480" w:lineRule="auto"/>
        <w:jc w:val="both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</w:p>
    <w:p w:rsidR="005161C2" w:rsidRDefault="005161C2" w:rsidP="007B4597">
      <w:pPr>
        <w:shd w:val="clear" w:color="auto" w:fill="FFFFFF"/>
        <w:spacing w:after="0" w:line="480" w:lineRule="auto"/>
        <w:jc w:val="both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S</w:t>
      </w: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esión</w:t>
      </w:r>
      <w:r w:rsidRPr="007B4597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 xml:space="preserve"> 2:</w:t>
      </w: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 xml:space="preserve"> </w:t>
      </w:r>
      <w:r w:rsidR="0044161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En la segunda sesión los grupos empezaran a interaccionar desde el correo electrónico y deberán diseñar y organizar el trabajo a realizar, establecer roles dentro del grupo, y empezar con la tarea.</w:t>
      </w:r>
    </w:p>
    <w:p w:rsidR="00441617" w:rsidRDefault="0044161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441617" w:rsidRPr="00025B9C" w:rsidRDefault="0044161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</w:pPr>
      <w:r w:rsidRPr="00441617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>Ejemplo: Los alumnos de 6º que son más autónomos solo podrán comunicarse a través de email con sus compañeros (dentro de la flexibilidad adaptándonos a sus capacidades) una vez hayan decidido la forma de trabajar se les proporcionará los contenidos que deberá tener la “representación”, el profesor será el guía y mientras ellos vayan realizando al tarea le irá orientando en cómo hacerlo y explicando los contenidos a los alumnos que lo demanden.</w:t>
      </w:r>
    </w:p>
    <w:p w:rsidR="003B73A3" w:rsidRDefault="007B459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 xml:space="preserve">Sesión 3: 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Realizamos el producto final</w:t>
      </w:r>
      <w:r w:rsidR="003B73A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y preparamos la exposición. Una vez acabada la tarea final, los alumnos se reunirán para preparar la exposición de 5 minutos al resto de compañeros que podrán hacer de una manera creativa, haciendo interaccionar al resto del alumnado</w:t>
      </w:r>
    </w:p>
    <w:p w:rsidR="003B73A3" w:rsidRDefault="003B73A3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Pr="003B73A3" w:rsidRDefault="00025B9C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</w:pPr>
      <w:r>
        <w:rPr>
          <w:rFonts w:ascii="Arial" w:eastAsia="Times New Roman" w:hAnsi="Arial" w:cs="Arial"/>
          <w:i/>
          <w:noProof/>
          <w:color w:val="222222"/>
          <w:sz w:val="24"/>
          <w:szCs w:val="24"/>
          <w:lang w:val="es-ES_tradnl" w:eastAsia="es-ES_tradnl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3855085</wp:posOffset>
            </wp:positionH>
            <wp:positionV relativeFrom="paragraph">
              <wp:posOffset>1099820</wp:posOffset>
            </wp:positionV>
            <wp:extent cx="1643380" cy="1804670"/>
            <wp:effectExtent l="19050" t="0" r="0" b="0"/>
            <wp:wrapSquare wrapText="bothSides"/>
            <wp:docPr id="9" name="8 Imagen" descr="boy-1293959_960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y-1293959_960_720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3380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B73A3" w:rsidRPr="003B73A3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 xml:space="preserve">Ejemplo: Los alumnos de 6º una vez acabada la tarea final, diseñaran la presentación a sus compañeros, en este caso les proponemos realizarla con formato de programa de televisión de manera que el resto de los compañeros </w:t>
      </w:r>
      <w:r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>interactúen</w:t>
      </w:r>
      <w:r w:rsidR="003B73A3" w:rsidRPr="003B73A3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 xml:space="preserve"> y no sean elementos pasivos en la sesión. </w:t>
      </w:r>
    </w:p>
    <w:p w:rsidR="003B73A3" w:rsidRDefault="003B73A3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3B73A3" w:rsidRDefault="003B73A3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025B9C" w:rsidRDefault="00025B9C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5161C2" w:rsidRDefault="005161C2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 xml:space="preserve">Sesión 4: </w:t>
      </w:r>
      <w:r w:rsidR="003B73A3" w:rsidRPr="003B73A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En esta sesión preparamos la exposición</w:t>
      </w:r>
      <w:r w:rsidR="003B73A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y p</w:t>
      </w:r>
      <w:r w:rsidRPr="007B4597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resentamos lo creado</w:t>
      </w:r>
      <w:r w:rsidR="003B73A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a los demás grupos que deberán participar en la misma y realizar una crítica constructiva del trabajo de sus compañeros para ayudarles a mejorar de cara a futuras presentaciones.</w:t>
      </w:r>
    </w:p>
    <w:p w:rsidR="003B73A3" w:rsidRDefault="003B73A3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3B73A3" w:rsidRPr="003B73A3" w:rsidRDefault="003B73A3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</w:pPr>
      <w:r w:rsidRPr="003B73A3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>Ejemplo: La exposición de un grupo de alumnos se ha basado en el programa 50x15 donde han pedido la participación de los demás grupos y han realizado un concurso con cuestiones acerca de la presentación que han realizado acerca del correo electrónico. Los demás grupos evalúan críticamente los aspectos que les han gustado y en los que mejorarían esa presentación.</w:t>
      </w:r>
    </w:p>
    <w:p w:rsidR="00441617" w:rsidRDefault="0044161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7B4597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Sesión 5:</w:t>
      </w:r>
      <w:r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3B73A3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Será una sesión de puesta en común y reflexión acerca de trabajo realizado, empezaremos realizando un debate acerca de los peligros del mal uso del correo y que podemos ha donde los alumnos se autoevaluaran de acorde al trabajo realizado, para ello podemos usar desde una escala tradicional a una diana de autoevaluación.</w:t>
      </w:r>
    </w:p>
    <w:p w:rsidR="00441617" w:rsidRDefault="003B73A3" w:rsidP="00025B9C">
      <w:pPr>
        <w:shd w:val="clear" w:color="auto" w:fill="FFFFFF"/>
        <w:spacing w:after="0" w:line="480" w:lineRule="auto"/>
        <w:jc w:val="both"/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</w:pPr>
      <w:r w:rsidRPr="003B73A3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>Ejemplo:</w:t>
      </w:r>
      <w:r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 xml:space="preserve"> Un representante de cada grupo deberá discutir argumentando la pregunta que le planteo</w:t>
      </w:r>
      <w:r w:rsidR="00025B9C">
        <w:rPr>
          <w:rFonts w:ascii="Arial" w:eastAsia="Times New Roman" w:hAnsi="Arial" w:cs="Arial"/>
          <w:i/>
          <w:color w:val="222222"/>
          <w:sz w:val="24"/>
          <w:szCs w:val="24"/>
          <w:lang w:eastAsia="es-ES"/>
        </w:rPr>
        <w:t xml:space="preserve"> acerca de la unidad didáctica, en este caso sobre el mal uso del correo electrónico para meterse con otros compañeros. Los demás compañeros mientras tanto atenderán y después harán una evaluación crítica a cada uno de los compañeros pudiendo añadir contenidos a los argumentos de cada uno.</w:t>
      </w:r>
    </w:p>
    <w:p w:rsidR="00025B9C" w:rsidRPr="00025B9C" w:rsidRDefault="00025B9C" w:rsidP="00025B9C">
      <w:pPr>
        <w:shd w:val="clear" w:color="auto" w:fill="FFFFFF"/>
        <w:spacing w:after="0" w:line="480" w:lineRule="auto"/>
        <w:jc w:val="both"/>
        <w:rPr>
          <w:rFonts w:ascii="Hobo Std" w:eastAsia="Times New Roman" w:hAnsi="Hobo Std" w:cs="Arial"/>
          <w:i/>
          <w:color w:val="222222"/>
          <w:sz w:val="32"/>
          <w:szCs w:val="32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EVALUACIÓN</w:t>
      </w:r>
    </w:p>
    <w:p w:rsidR="007B4597" w:rsidRDefault="007B4597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  <w:r w:rsidRPr="007B4597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Criterios de evaluación</w:t>
      </w:r>
      <w:r w:rsidR="00025B9C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:</w:t>
      </w:r>
    </w:p>
    <w:p w:rsidR="000740BE" w:rsidRPr="000740BE" w:rsidRDefault="000740BE" w:rsidP="000740BE">
      <w:pPr>
        <w:pStyle w:val="Prrafodelista"/>
        <w:numPr>
          <w:ilvl w:val="0"/>
          <w:numId w:val="3"/>
        </w:numPr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Identifica los peligros del correo electrónico y lo que conlleva un mal uso del mismo</w:t>
      </w:r>
    </w:p>
    <w:p w:rsidR="000740BE" w:rsidRPr="000740BE" w:rsidRDefault="000740BE" w:rsidP="000740BE">
      <w:pPr>
        <w:pStyle w:val="Prrafodelista"/>
        <w:numPr>
          <w:ilvl w:val="0"/>
          <w:numId w:val="3"/>
        </w:numPr>
        <w:jc w:val="both"/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Hace un  buen uso del correo electrónico personal</w:t>
      </w:r>
    </w:p>
    <w:p w:rsidR="000740BE" w:rsidRPr="000740BE" w:rsidRDefault="000740BE" w:rsidP="000740BE">
      <w:pPr>
        <w:pStyle w:val="Prrafodelista"/>
        <w:numPr>
          <w:ilvl w:val="0"/>
          <w:numId w:val="3"/>
        </w:numPr>
        <w:jc w:val="both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Sabe qué hacer ante situaciones excepcionales por el mal uso del correo electrónico</w:t>
      </w:r>
    </w:p>
    <w:p w:rsidR="000740BE" w:rsidRPr="000740BE" w:rsidRDefault="000740BE" w:rsidP="000740BE">
      <w:pPr>
        <w:pStyle w:val="Prrafodelista"/>
        <w:numPr>
          <w:ilvl w:val="0"/>
          <w:numId w:val="3"/>
        </w:numPr>
        <w:jc w:val="both"/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Utiliza a nivel usuario nuestro correo electrónico de la consejería de educación</w:t>
      </w:r>
    </w:p>
    <w:p w:rsidR="000740BE" w:rsidRPr="000740BE" w:rsidRDefault="000740BE" w:rsidP="000740BE">
      <w:pPr>
        <w:jc w:val="both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E</w:t>
      </w:r>
      <w:r w:rsidRPr="000740BE"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stándares de aprendizaje</w:t>
      </w:r>
    </w:p>
    <w:p w:rsidR="000740BE" w:rsidRPr="000740BE" w:rsidRDefault="000740BE" w:rsidP="000740BE">
      <w:pPr>
        <w:pStyle w:val="Prrafodelista"/>
        <w:numPr>
          <w:ilvl w:val="0"/>
          <w:numId w:val="6"/>
        </w:num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Usa con propiedad el vocabulario del correo electrónico y diferencia las partes del mismo</w:t>
      </w:r>
    </w:p>
    <w:p w:rsidR="000740BE" w:rsidRPr="000740BE" w:rsidRDefault="000740BE" w:rsidP="000740BE">
      <w:pPr>
        <w:pStyle w:val="Prrafodelista"/>
        <w:ind w:left="776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0740BE" w:rsidRPr="000740BE" w:rsidRDefault="000740BE" w:rsidP="000740BE">
      <w:pPr>
        <w:pStyle w:val="Prrafodelista"/>
        <w:numPr>
          <w:ilvl w:val="0"/>
          <w:numId w:val="6"/>
        </w:num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Tiene la capacidad de poder comunicarse con sus amigos, profesores, familia de una manera espontanea a través de la herramienta de Outlook.</w:t>
      </w:r>
    </w:p>
    <w:p w:rsidR="000740BE" w:rsidRPr="000740BE" w:rsidRDefault="000740BE" w:rsidP="000740BE">
      <w:pPr>
        <w:pStyle w:val="Prrafodelista"/>
        <w:ind w:left="776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0740BE" w:rsidRPr="000740BE" w:rsidRDefault="000740BE" w:rsidP="000740BE">
      <w:pPr>
        <w:pStyle w:val="Prrafodelista"/>
        <w:numPr>
          <w:ilvl w:val="0"/>
          <w:numId w:val="6"/>
        </w:numPr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Comprende la importancia de tener a buen recaudo su contraseña para guardar su privacidad, a la par que el buen uso del lenguaje en internet </w:t>
      </w:r>
    </w:p>
    <w:p w:rsidR="000740BE" w:rsidRPr="000740BE" w:rsidRDefault="000740BE" w:rsidP="000740BE">
      <w:pPr>
        <w:pStyle w:val="Prrafodelista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0740BE" w:rsidRPr="000740BE" w:rsidRDefault="000740BE" w:rsidP="000740BE">
      <w:pPr>
        <w:pStyle w:val="Prrafodelista"/>
        <w:ind w:left="776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</w:p>
    <w:p w:rsidR="000740BE" w:rsidRPr="000740BE" w:rsidRDefault="000740BE" w:rsidP="000740BE">
      <w:pPr>
        <w:pStyle w:val="Prrafodelista"/>
        <w:numPr>
          <w:ilvl w:val="0"/>
          <w:numId w:val="6"/>
        </w:numPr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Es consciente de la  importancia del correo electrónico en nuestros días y aprenderán a no molestar a otros usuarios con spam o mensajes en cadena</w:t>
      </w:r>
    </w:p>
    <w:p w:rsidR="000740BE" w:rsidRPr="000740BE" w:rsidRDefault="000740BE" w:rsidP="000740BE">
      <w:pPr>
        <w:pStyle w:val="Prrafodelista"/>
        <w:ind w:left="776"/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</w:pPr>
    </w:p>
    <w:p w:rsidR="000740BE" w:rsidRPr="000740BE" w:rsidRDefault="000740BE" w:rsidP="000740BE">
      <w:pPr>
        <w:pStyle w:val="Prrafodelista"/>
        <w:numPr>
          <w:ilvl w:val="0"/>
          <w:numId w:val="6"/>
        </w:numPr>
        <w:rPr>
          <w:rFonts w:ascii="Arial" w:eastAsia="Times New Roman" w:hAnsi="Arial" w:cs="Arial"/>
          <w:b/>
          <w:color w:val="222222"/>
          <w:sz w:val="24"/>
          <w:szCs w:val="24"/>
          <w:lang w:eastAsia="es-ES"/>
        </w:rPr>
      </w:pPr>
      <w:r w:rsidRP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Trabaja de una manera cooperativa y grupal de manera que aporta conocimientos a los demás alumnos y viceversa.</w:t>
      </w:r>
    </w:p>
    <w:p w:rsidR="000740BE" w:rsidRDefault="00025B9C" w:rsidP="007B4597">
      <w:pPr>
        <w:shd w:val="clear" w:color="auto" w:fill="FFFFFF"/>
        <w:spacing w:after="0" w:line="480" w:lineRule="auto"/>
        <w:rPr>
          <w:rFonts w:ascii="Hobo Std" w:eastAsia="Times New Roman" w:hAnsi="Hobo Std" w:cs="Arial"/>
          <w:color w:val="222222"/>
          <w:sz w:val="32"/>
          <w:szCs w:val="32"/>
          <w:lang w:eastAsia="es-ES"/>
        </w:rPr>
      </w:pPr>
      <w:r>
        <w:rPr>
          <w:rFonts w:ascii="Hobo Std" w:eastAsia="Times New Roman" w:hAnsi="Hobo Std" w:cs="Arial"/>
          <w:color w:val="222222"/>
          <w:sz w:val="32"/>
          <w:szCs w:val="32"/>
          <w:lang w:eastAsia="es-ES"/>
        </w:rPr>
        <w:t>Instrumentos para la Evaluación:</w:t>
      </w:r>
    </w:p>
    <w:p w:rsidR="00025B9C" w:rsidRPr="00025B9C" w:rsidRDefault="00CE309B" w:rsidP="00025B9C">
      <w:pPr>
        <w:pStyle w:val="Prrafodelista"/>
        <w:numPr>
          <w:ilvl w:val="0"/>
          <w:numId w:val="3"/>
        </w:num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hyperlink r:id="rId18" w:history="1">
        <w:proofErr w:type="spellStart"/>
        <w:r w:rsidR="005C360E" w:rsidRPr="002354B0">
          <w:rPr>
            <w:rStyle w:val="Hipervnculo"/>
            <w:rFonts w:ascii="Arial" w:eastAsia="Times New Roman" w:hAnsi="Arial" w:cs="Arial"/>
            <w:sz w:val="24"/>
            <w:szCs w:val="24"/>
            <w:lang w:eastAsia="es-ES"/>
          </w:rPr>
          <w:t>Symbaloo</w:t>
        </w:r>
        <w:proofErr w:type="spellEnd"/>
      </w:hyperlink>
      <w:r w:rsidR="005C360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(Ver Documentos de Apoyo)</w:t>
      </w:r>
    </w:p>
    <w:p w:rsidR="00025B9C" w:rsidRPr="00025B9C" w:rsidRDefault="00CE309B" w:rsidP="00025B9C">
      <w:pPr>
        <w:pStyle w:val="Prrafodelista"/>
        <w:numPr>
          <w:ilvl w:val="0"/>
          <w:numId w:val="3"/>
        </w:num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hyperlink r:id="rId19" w:history="1">
        <w:r w:rsidR="00025B9C" w:rsidRPr="002354B0">
          <w:rPr>
            <w:rStyle w:val="Hipervnculo"/>
            <w:rFonts w:ascii="Arial" w:eastAsia="Times New Roman" w:hAnsi="Arial" w:cs="Arial"/>
            <w:sz w:val="24"/>
            <w:szCs w:val="24"/>
            <w:lang w:eastAsia="es-ES"/>
          </w:rPr>
          <w:t xml:space="preserve">Escalas </w:t>
        </w:r>
        <w:r w:rsidR="000740BE" w:rsidRPr="002354B0">
          <w:rPr>
            <w:rStyle w:val="Hipervnculo"/>
            <w:rFonts w:ascii="Arial" w:eastAsia="Times New Roman" w:hAnsi="Arial" w:cs="Arial"/>
            <w:sz w:val="24"/>
            <w:szCs w:val="24"/>
            <w:lang w:eastAsia="es-ES"/>
          </w:rPr>
          <w:t>numéricas</w:t>
        </w:r>
      </w:hyperlink>
      <w:r w:rsid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  <w:r w:rsidR="00025B9C" w:rsidRPr="00025B9C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de </w:t>
      </w:r>
      <w:r w:rsid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</w:t>
      </w:r>
      <w:r w:rsidR="00025B9C" w:rsidRPr="00025B9C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valuación</w:t>
      </w:r>
      <w:r w:rsidR="000740B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según nivel de logro</w:t>
      </w:r>
      <w:r w:rsidR="00025B9C" w:rsidRPr="00025B9C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 </w:t>
      </w:r>
    </w:p>
    <w:p w:rsidR="000740BE" w:rsidRPr="005C360E" w:rsidRDefault="00025B9C" w:rsidP="003738F3">
      <w:pPr>
        <w:pStyle w:val="Prrafodelista"/>
        <w:numPr>
          <w:ilvl w:val="0"/>
          <w:numId w:val="3"/>
        </w:num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4"/>
          <w:szCs w:val="24"/>
          <w:lang w:eastAsia="es-ES"/>
        </w:rPr>
      </w:pPr>
      <w:r w:rsidRPr="00025B9C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Evaluación del Trabajo grupa</w:t>
      </w:r>
      <w:r w:rsidR="005C360E">
        <w:rPr>
          <w:rFonts w:ascii="Arial" w:eastAsia="Times New Roman" w:hAnsi="Arial" w:cs="Arial"/>
          <w:color w:val="222222"/>
          <w:sz w:val="24"/>
          <w:szCs w:val="24"/>
          <w:lang w:eastAsia="es-ES"/>
        </w:rPr>
        <w:t>l</w:t>
      </w:r>
      <w:r w:rsidR="002354B0">
        <w:rPr>
          <w:rFonts w:ascii="Arial" w:eastAsia="Times New Roman" w:hAnsi="Arial" w:cs="Arial"/>
          <w:color w:val="222222"/>
          <w:sz w:val="24"/>
          <w:szCs w:val="24"/>
          <w:lang w:eastAsia="es-ES"/>
        </w:rPr>
        <w:t xml:space="preserve">, </w:t>
      </w:r>
      <w:hyperlink r:id="rId20" w:history="1">
        <w:r w:rsidR="002354B0" w:rsidRPr="002354B0">
          <w:rPr>
            <w:rStyle w:val="Hipervnculo"/>
            <w:rFonts w:ascii="Arial" w:eastAsia="Times New Roman" w:hAnsi="Arial" w:cs="Arial"/>
            <w:sz w:val="24"/>
            <w:szCs w:val="24"/>
            <w:lang w:eastAsia="es-ES"/>
          </w:rPr>
          <w:t>dianas de autoevaluación</w:t>
        </w:r>
      </w:hyperlink>
    </w:p>
    <w:p w:rsidR="00CE309B" w:rsidRDefault="00CE309B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</w:p>
    <w:p w:rsidR="007B4597" w:rsidRDefault="007B4597" w:rsidP="007B4597">
      <w:pPr>
        <w:shd w:val="clear" w:color="auto" w:fill="FFFFFF"/>
        <w:spacing w:after="0" w:line="480" w:lineRule="auto"/>
        <w:jc w:val="center"/>
        <w:rPr>
          <w:rFonts w:ascii="Hobo Std" w:eastAsia="Times New Roman" w:hAnsi="Hobo Std" w:cs="Arial"/>
          <w:color w:val="222222"/>
          <w:sz w:val="44"/>
          <w:szCs w:val="44"/>
          <w:lang w:eastAsia="es-ES"/>
        </w:rPr>
      </w:pPr>
      <w:bookmarkStart w:id="0" w:name="_GoBack"/>
      <w:bookmarkEnd w:id="0"/>
      <w:r>
        <w:rPr>
          <w:rFonts w:ascii="Hobo Std" w:eastAsia="Times New Roman" w:hAnsi="Hobo Std" w:cs="Arial"/>
          <w:color w:val="222222"/>
          <w:sz w:val="44"/>
          <w:szCs w:val="44"/>
          <w:lang w:eastAsia="es-ES"/>
        </w:rPr>
        <w:t>DOCUMENTOS DE APOYO</w:t>
      </w:r>
    </w:p>
    <w:p w:rsidR="000740BE" w:rsidRDefault="000740BE">
      <w:r>
        <w:t xml:space="preserve">CONTENIDOS Y MATERIAL PARA LA EVALUACIÓN: </w:t>
      </w:r>
      <w:hyperlink r:id="rId21" w:history="1">
        <w:r w:rsidRPr="00022C2E">
          <w:rPr>
            <w:rStyle w:val="Hipervnculo"/>
          </w:rPr>
          <w:t>https://www.symbaloo.com/mix/elbuenusodele-mail</w:t>
        </w:r>
      </w:hyperlink>
    </w:p>
    <w:p w:rsidR="000740BE" w:rsidRDefault="000740BE"/>
    <w:p w:rsidR="005C360E" w:rsidRDefault="005C360E">
      <w:r>
        <w:rPr>
          <w:noProof/>
          <w:lang w:val="es-ES_tradnl" w:eastAsia="es-ES_tradnl"/>
        </w:rPr>
        <w:drawing>
          <wp:inline distT="0" distB="0" distL="0" distR="0">
            <wp:extent cx="5400040" cy="3105478"/>
            <wp:effectExtent l="19050" t="0" r="0" b="0"/>
            <wp:docPr id="10" name="Imagen 1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05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360E" w:rsidRDefault="005C360E"/>
    <w:p w:rsidR="005C360E" w:rsidRDefault="005C360E">
      <w:r>
        <w:rPr>
          <w:noProof/>
          <w:lang w:val="es-ES_tradnl" w:eastAsia="es-ES_tradnl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1009650</wp:posOffset>
            </wp:positionH>
            <wp:positionV relativeFrom="paragraph">
              <wp:posOffset>309880</wp:posOffset>
            </wp:positionV>
            <wp:extent cx="3479165" cy="3004185"/>
            <wp:effectExtent l="0" t="0" r="0" b="0"/>
            <wp:wrapSquare wrapText="bothSides"/>
            <wp:docPr id="11" name="10 Imagen" descr="email glob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ail global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9165" cy="3004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C360E" w:rsidSect="00562E93">
      <w:footerReference w:type="default" r:id="rId2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35E0" w:rsidRDefault="00FF35E0" w:rsidP="007B4597">
      <w:pPr>
        <w:spacing w:after="0" w:line="240" w:lineRule="auto"/>
      </w:pPr>
      <w:r>
        <w:separator/>
      </w:r>
    </w:p>
  </w:endnote>
  <w:endnote w:type="continuationSeparator" w:id="0">
    <w:p w:rsidR="00FF35E0" w:rsidRDefault="00FF35E0" w:rsidP="007B4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YummyCupcakes">
    <w:altName w:val="Yummy Cupcakes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obo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71643"/>
      <w:docPartObj>
        <w:docPartGallery w:val="Page Numbers (Bottom of Page)"/>
        <w:docPartUnique/>
      </w:docPartObj>
    </w:sdtPr>
    <w:sdtEndPr/>
    <w:sdtContent>
      <w:p w:rsidR="00561A8B" w:rsidRDefault="00CE309B">
        <w:pPr>
          <w:pStyle w:val="Piedepgin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561A8B" w:rsidRDefault="00561A8B" w:rsidP="00561A8B">
    <w:pPr>
      <w:pStyle w:val="Piedepgina"/>
      <w:rPr>
        <w:rFonts w:ascii="Calibri" w:hAnsi="Calibri" w:cs="Calibri"/>
        <w:sz w:val="20"/>
        <w:szCs w:val="20"/>
      </w:rPr>
    </w:pPr>
    <w:r>
      <w:rPr>
        <w:rFonts w:ascii="Calibri" w:hAnsi="Calibri" w:cs="Calibri"/>
        <w:sz w:val="20"/>
        <w:szCs w:val="20"/>
      </w:rPr>
      <w:t>Buen uso del correo electrónico                                                Unidad elaborada por Joaquín Fernández Ruiz</w:t>
    </w:r>
  </w:p>
  <w:p w:rsidR="00561A8B" w:rsidRDefault="00CE309B" w:rsidP="00561A8B">
    <w:pPr>
      <w:pStyle w:val="Piedepgina"/>
      <w:jc w:val="center"/>
      <w:rPr>
        <w:rFonts w:ascii="Calibri" w:hAnsi="Calibri" w:cs="Calibri"/>
        <w:sz w:val="20"/>
        <w:szCs w:val="20"/>
      </w:rPr>
    </w:pPr>
    <w:hyperlink r:id="rId1" w:history="1">
      <w:r w:rsidR="00561A8B" w:rsidRPr="00F97932">
        <w:rPr>
          <w:rStyle w:val="Hipervnculo"/>
          <w:rFonts w:ascii="Calibri" w:hAnsi="Calibri" w:cs="Calibri"/>
          <w:sz w:val="20"/>
          <w:szCs w:val="20"/>
        </w:rPr>
        <w:t>http://www.educa.jcyl.es/ciberacoso/es/plan-seguridad-confianza-digital-ambito-educativo</w:t>
      </w:r>
    </w:hyperlink>
  </w:p>
  <w:p w:rsidR="007B4597" w:rsidRPr="007F5D62" w:rsidRDefault="00561A8B" w:rsidP="007F5D62">
    <w:pPr>
      <w:pStyle w:val="Default"/>
      <w:jc w:val="center"/>
      <w:rPr>
        <w:color w:val="auto"/>
        <w:sz w:val="32"/>
        <w:szCs w:val="32"/>
      </w:rPr>
    </w:pPr>
    <w:r>
      <w:rPr>
        <w:rFonts w:ascii="Calibri" w:hAnsi="Calibri" w:cs="Calibri"/>
        <w:color w:val="auto"/>
        <w:sz w:val="22"/>
        <w:szCs w:val="22"/>
      </w:rPr>
      <w:t>#</w:t>
    </w:r>
    <w:proofErr w:type="spellStart"/>
    <w:r w:rsidRPr="007F5D62">
      <w:rPr>
        <w:rFonts w:asciiTheme="minorHAnsi" w:hAnsiTheme="minorHAnsi" w:cstheme="minorBidi"/>
        <w:color w:val="auto"/>
        <w:sz w:val="22"/>
        <w:szCs w:val="22"/>
      </w:rPr>
      <w:t>Se_con_TIC</w:t>
    </w:r>
    <w:proofErr w:type="spellEnd"/>
    <w:r w:rsidR="007F5D62">
      <w:rPr>
        <w:rFonts w:ascii="Calibri" w:hAnsi="Calibri" w:cs="Calibri"/>
        <w:color w:val="auto"/>
        <w:sz w:val="22"/>
        <w:szCs w:val="22"/>
      </w:rPr>
      <w:t xml:space="preserve"> - </w:t>
    </w:r>
    <w:r w:rsidR="007F5D62">
      <w:rPr>
        <w:rFonts w:asciiTheme="minorHAnsi" w:hAnsiTheme="minorHAnsi" w:cstheme="minorBidi"/>
        <w:color w:val="auto"/>
        <w:sz w:val="22"/>
        <w:szCs w:val="22"/>
      </w:rPr>
      <w:t xml:space="preserve">Plan de </w:t>
    </w:r>
    <w:r w:rsidR="007F5D62" w:rsidRPr="007F5D62">
      <w:rPr>
        <w:rFonts w:asciiTheme="minorHAnsi" w:hAnsiTheme="minorHAnsi" w:cstheme="minorBidi"/>
        <w:color w:val="auto"/>
        <w:sz w:val="22"/>
        <w:szCs w:val="22"/>
      </w:rPr>
      <w:t>seguridad y confianza</w:t>
    </w:r>
    <w:r w:rsidR="007F5D62">
      <w:rPr>
        <w:rFonts w:asciiTheme="minorHAnsi" w:hAnsiTheme="minorHAnsi" w:cstheme="minorBidi"/>
        <w:color w:val="auto"/>
        <w:sz w:val="22"/>
        <w:szCs w:val="22"/>
      </w:rPr>
      <w:t xml:space="preserve"> digital en el ámbito educativo -.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35E0" w:rsidRDefault="00FF35E0" w:rsidP="007B4597">
      <w:pPr>
        <w:spacing w:after="0" w:line="240" w:lineRule="auto"/>
      </w:pPr>
      <w:r>
        <w:separator/>
      </w:r>
    </w:p>
  </w:footnote>
  <w:footnote w:type="continuationSeparator" w:id="0">
    <w:p w:rsidR="00FF35E0" w:rsidRDefault="00FF35E0" w:rsidP="007B45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7734752"/>
    <w:multiLevelType w:val="hybridMultilevel"/>
    <w:tmpl w:val="CD3AC3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BB6CFA"/>
    <w:multiLevelType w:val="hybridMultilevel"/>
    <w:tmpl w:val="F49A5C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77B2CFE"/>
    <w:multiLevelType w:val="multilevel"/>
    <w:tmpl w:val="0D70D32E"/>
    <w:styleLink w:val="MiLista"/>
    <w:lvl w:ilvl="0">
      <w:start w:val="1"/>
      <w:numFmt w:val="decimal"/>
      <w:suff w:val="space"/>
      <w:lvlText w:val="Capítulo %1)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>
    <w:nsid w:val="6C3B5D12"/>
    <w:multiLevelType w:val="hybridMultilevel"/>
    <w:tmpl w:val="ECA88E8A"/>
    <w:lvl w:ilvl="0" w:tplc="0C0A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4">
    <w:nsid w:val="6D4E1311"/>
    <w:multiLevelType w:val="hybridMultilevel"/>
    <w:tmpl w:val="4B36E6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9ED45F0"/>
    <w:multiLevelType w:val="hybridMultilevel"/>
    <w:tmpl w:val="A4164D6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D2E29"/>
    <w:rsid w:val="00025B9C"/>
    <w:rsid w:val="000740BE"/>
    <w:rsid w:val="001D2D1E"/>
    <w:rsid w:val="002354B0"/>
    <w:rsid w:val="003738F3"/>
    <w:rsid w:val="003B73A3"/>
    <w:rsid w:val="00441617"/>
    <w:rsid w:val="005161C2"/>
    <w:rsid w:val="00561A8B"/>
    <w:rsid w:val="00562E93"/>
    <w:rsid w:val="005C360E"/>
    <w:rsid w:val="00664BFE"/>
    <w:rsid w:val="006677B3"/>
    <w:rsid w:val="00767D28"/>
    <w:rsid w:val="007B4597"/>
    <w:rsid w:val="007F5D62"/>
    <w:rsid w:val="008D1B34"/>
    <w:rsid w:val="00A9787C"/>
    <w:rsid w:val="00AA183A"/>
    <w:rsid w:val="00AD2E29"/>
    <w:rsid w:val="00B27F3E"/>
    <w:rsid w:val="00BA2423"/>
    <w:rsid w:val="00CE309B"/>
    <w:rsid w:val="00FF3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888F3D2D-E15A-4E5E-ABD7-D88ADE94A7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2E9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numbering" w:customStyle="1" w:styleId="MiLista">
    <w:name w:val="MiLista"/>
    <w:rsid w:val="00664BFE"/>
    <w:pPr>
      <w:numPr>
        <w:numId w:val="1"/>
      </w:numPr>
    </w:pPr>
  </w:style>
  <w:style w:type="paragraph" w:customStyle="1" w:styleId="Default">
    <w:name w:val="Default"/>
    <w:rsid w:val="00AD2E29"/>
    <w:pPr>
      <w:autoSpaceDE w:val="0"/>
      <w:autoSpaceDN w:val="0"/>
      <w:adjustRightInd w:val="0"/>
      <w:spacing w:after="0" w:line="240" w:lineRule="auto"/>
    </w:pPr>
    <w:rPr>
      <w:rFonts w:ascii="YummyCupcakes" w:hAnsi="YummyCupcakes" w:cs="YummyCupcakes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B4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B4597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7B459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7B4597"/>
  </w:style>
  <w:style w:type="paragraph" w:styleId="Piedepgina">
    <w:name w:val="footer"/>
    <w:basedOn w:val="Normal"/>
    <w:link w:val="PiedepginaCar"/>
    <w:uiPriority w:val="99"/>
    <w:unhideWhenUsed/>
    <w:rsid w:val="007B459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B4597"/>
  </w:style>
  <w:style w:type="paragraph" w:styleId="Prrafodelista">
    <w:name w:val="List Paragraph"/>
    <w:basedOn w:val="Normal"/>
    <w:uiPriority w:val="34"/>
    <w:qFormat/>
    <w:rsid w:val="007B459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7B4597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2354B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951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hyperlink" Target="https://www.symbaloo.com/mix/elbuenusodele-mail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www.symbaloo.com/mix/elbuenusodele-mai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www.google.es/search?q=dianas+de+autoevaluaci%C3%B3n&amp;rlz=1C1GGGE_esES739ES739&amp;source=lnms&amp;tbm=isch&amp;sa=X&amp;ved=0ahUKEwjbqKuurc3YAhUBtBQKHSE5DXEQ_AUICigB&amp;biw=1280&amp;bih=69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10" Type="http://schemas.openxmlformats.org/officeDocument/2006/relationships/image" Target="media/image3.jpeg"/><Relationship Id="rId19" Type="http://schemas.openxmlformats.org/officeDocument/2006/relationships/hyperlink" Target="https://i.pinimg.com/originals/e9/0b/e2/e90be292730a5c0a26fc7dce94e5e789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duca.jcyl.es/ciberacoso/es/plan-seguridad-confianza-digital-ambito-educativo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5DA19E-2113-40BE-AAD1-08EFFF2F25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415</TotalTime>
  <Pages>12</Pages>
  <Words>1504</Words>
  <Characters>8275</Characters>
  <Application>Microsoft Office Word</Application>
  <DocSecurity>0</DocSecurity>
  <Lines>68</Lines>
  <Paragraphs>19</Paragraphs>
  <ScaleCrop>false</ScaleCrop>
  <Company/>
  <LinksUpToDate>false</LinksUpToDate>
  <CharactersWithSpaces>9760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Usuario01</dc:creator>
  <cp:lastModifiedBy>Gregorio Santos Guzon</cp:lastModifiedBy>
  <cp:revision>14</cp:revision>
  <dcterms:created xsi:type="dcterms:W3CDTF">2017-12-12T15:29:00Z</dcterms:created>
  <dcterms:modified xsi:type="dcterms:W3CDTF">2018-02-05T11:07:00Z</dcterms:modified>
</cp:coreProperties>
</file>